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3135C5" w:rsidTr="00443F91">
        <w:tc>
          <w:tcPr>
            <w:tcW w:w="5495" w:type="dxa"/>
          </w:tcPr>
          <w:p w:rsidR="003135C5" w:rsidRDefault="003135C5" w:rsidP="00014A34">
            <w:pPr>
              <w:ind w:firstLine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4076" w:type="dxa"/>
          </w:tcPr>
          <w:p w:rsidR="003135C5" w:rsidRPr="00443F91" w:rsidRDefault="003135C5" w:rsidP="00443F91">
            <w:pPr>
              <w:ind w:firstLine="0"/>
              <w:contextualSpacing/>
              <w:rPr>
                <w:rFonts w:cs="Times New Roman"/>
                <w:sz w:val="20"/>
                <w:szCs w:val="20"/>
              </w:rPr>
            </w:pPr>
            <w:r w:rsidRPr="00443F91">
              <w:rPr>
                <w:rFonts w:cs="Times New Roman"/>
                <w:sz w:val="24"/>
                <w:szCs w:val="20"/>
              </w:rPr>
              <w:t xml:space="preserve">Приложение к приказу Комитета по культуре и искусству Мурманской области </w:t>
            </w:r>
            <w:proofErr w:type="gramStart"/>
            <w:r w:rsidRPr="00443F91">
              <w:rPr>
                <w:rFonts w:cs="Times New Roman"/>
                <w:sz w:val="24"/>
                <w:szCs w:val="20"/>
              </w:rPr>
              <w:t>от</w:t>
            </w:r>
            <w:proofErr w:type="gramEnd"/>
            <w:r w:rsidRPr="00443F91">
              <w:rPr>
                <w:rFonts w:cs="Times New Roman"/>
                <w:sz w:val="24"/>
                <w:szCs w:val="20"/>
              </w:rPr>
              <w:t xml:space="preserve"> ___</w:t>
            </w:r>
            <w:r w:rsidR="00443F91" w:rsidRPr="00443F91">
              <w:rPr>
                <w:rFonts w:cs="Times New Roman"/>
                <w:sz w:val="24"/>
                <w:szCs w:val="20"/>
              </w:rPr>
              <w:t>__</w:t>
            </w:r>
            <w:r w:rsidRPr="00443F91">
              <w:rPr>
                <w:rFonts w:cs="Times New Roman"/>
                <w:sz w:val="24"/>
                <w:szCs w:val="20"/>
              </w:rPr>
              <w:t>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 № _</w:t>
            </w:r>
            <w:r w:rsidR="00443F91">
              <w:rPr>
                <w:rFonts w:cs="Times New Roman"/>
                <w:sz w:val="24"/>
                <w:szCs w:val="20"/>
              </w:rPr>
              <w:t>____</w:t>
            </w:r>
            <w:r w:rsidRPr="00443F91">
              <w:rPr>
                <w:rFonts w:cs="Times New Roman"/>
                <w:sz w:val="24"/>
                <w:szCs w:val="20"/>
              </w:rPr>
              <w:t>__</w:t>
            </w:r>
          </w:p>
        </w:tc>
      </w:tr>
    </w:tbl>
    <w:p w:rsidR="003135C5" w:rsidRDefault="003135C5" w:rsidP="005A4049">
      <w:pPr>
        <w:contextualSpacing/>
        <w:rPr>
          <w:rFonts w:cs="Times New Roman"/>
        </w:rPr>
      </w:pPr>
    </w:p>
    <w:p w:rsidR="009B2AE1" w:rsidRDefault="005A4049" w:rsidP="005E67F5">
      <w:pPr>
        <w:ind w:firstLine="0"/>
        <w:contextualSpacing/>
        <w:jc w:val="center"/>
        <w:rPr>
          <w:b/>
          <w:szCs w:val="28"/>
        </w:rPr>
      </w:pPr>
      <w:r w:rsidRPr="005E67F5">
        <w:rPr>
          <w:rFonts w:cs="Times New Roman"/>
          <w:b/>
        </w:rPr>
        <w:t xml:space="preserve">Изменения, которые вносятся в </w:t>
      </w:r>
      <w:r w:rsidRPr="005E67F5">
        <w:rPr>
          <w:b/>
          <w:szCs w:val="28"/>
        </w:rPr>
        <w:t xml:space="preserve">Административный регламент Комитета по культуре и искусству Мурманской области </w:t>
      </w:r>
      <w:r w:rsidRPr="005E67F5">
        <w:rPr>
          <w:rFonts w:eastAsia="Times New Roman"/>
          <w:b/>
          <w:szCs w:val="28"/>
        </w:rPr>
        <w:t xml:space="preserve">по предоставлению государственной услуги </w:t>
      </w:r>
      <w:r w:rsidR="005E67F5" w:rsidRPr="005E67F5">
        <w:rPr>
          <w:rFonts w:eastAsia="Times New Roman"/>
          <w:b/>
          <w:szCs w:val="28"/>
        </w:rPr>
        <w:t>«</w:t>
      </w:r>
      <w:r w:rsidR="009B2AE1" w:rsidRPr="009B2AE1">
        <w:rPr>
          <w:b/>
          <w:szCs w:val="28"/>
        </w:rPr>
        <w:t xml:space="preserve">Предоставление информации об объектах культурного наследия регионального или местного значения, находящихся на территории Мурманской области и включенных в единый государственный реестр объектов культурного наследия (памятников истории и культуры) народов </w:t>
      </w:r>
    </w:p>
    <w:p w:rsidR="005A4049" w:rsidRPr="005E67F5" w:rsidRDefault="009B2AE1" w:rsidP="005E67F5">
      <w:pPr>
        <w:ind w:firstLine="0"/>
        <w:contextualSpacing/>
        <w:jc w:val="center"/>
        <w:rPr>
          <w:rFonts w:cs="Times New Roman"/>
          <w:b/>
        </w:rPr>
      </w:pPr>
      <w:r w:rsidRPr="009B2AE1">
        <w:rPr>
          <w:b/>
          <w:szCs w:val="28"/>
        </w:rPr>
        <w:t>Российской Федерации</w:t>
      </w:r>
      <w:r w:rsidR="005E67F5" w:rsidRPr="005E67F5">
        <w:rPr>
          <w:rFonts w:eastAsia="Times New Roman"/>
          <w:b/>
          <w:szCs w:val="28"/>
        </w:rPr>
        <w:t>»</w:t>
      </w:r>
    </w:p>
    <w:p w:rsidR="005A4049" w:rsidRDefault="005A4049" w:rsidP="005A4049">
      <w:pPr>
        <w:contextualSpacing/>
        <w:rPr>
          <w:rFonts w:cs="Times New Roman"/>
        </w:rPr>
      </w:pPr>
    </w:p>
    <w:p w:rsidR="003135C5" w:rsidRDefault="00F07C7A" w:rsidP="006F280E">
      <w:pPr>
        <w:numPr>
          <w:ilvl w:val="0"/>
          <w:numId w:val="1"/>
        </w:numPr>
        <w:ind w:left="0" w:firstLine="709"/>
        <w:contextualSpacing/>
        <w:rPr>
          <w:rFonts w:cs="Times New Roman"/>
        </w:rPr>
      </w:pPr>
      <w:r>
        <w:rPr>
          <w:rFonts w:cs="Times New Roman"/>
        </w:rPr>
        <w:t xml:space="preserve">Раздел 5 Административного регламента </w:t>
      </w:r>
      <w:r w:rsidR="006F280E">
        <w:rPr>
          <w:rFonts w:cs="Times New Roman"/>
        </w:rPr>
        <w:t>изложить в следующей редакции:</w:t>
      </w:r>
    </w:p>
    <w:p w:rsidR="00F07C7A" w:rsidRDefault="00F07C7A" w:rsidP="00F07C7A">
      <w:pPr>
        <w:contextualSpacing/>
        <w:rPr>
          <w:rFonts w:cs="Times New Roman"/>
        </w:rPr>
      </w:pPr>
    </w:p>
    <w:p w:rsidR="00014A34" w:rsidRPr="008F76BF" w:rsidRDefault="00F07C7A" w:rsidP="00014A34">
      <w:pPr>
        <w:contextualSpacing/>
        <w:jc w:val="center"/>
        <w:rPr>
          <w:rFonts w:cs="Times New Roman"/>
        </w:rPr>
      </w:pPr>
      <w:r>
        <w:rPr>
          <w:rFonts w:cs="Times New Roman"/>
        </w:rPr>
        <w:t>«</w:t>
      </w:r>
      <w:r w:rsidR="00014A34" w:rsidRPr="008F76BF">
        <w:rPr>
          <w:rFonts w:cs="Times New Roman"/>
        </w:rPr>
        <w:t>5. ДОСУДЕБНЫЙ (ВНЕСУДЕБНЫЙ) ПОРЯДОК ОБЖАЛОВАНИЯ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РЕШЕНИЙ И ДЕЙСТВИЙ (БЕЗДЕЙСТВИЙ)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  <w:r w:rsidRPr="008F76BF">
        <w:rPr>
          <w:rFonts w:cs="Times New Roman"/>
        </w:rPr>
        <w:t xml:space="preserve">ДОЛЖНОСТНЫХ ЛИЦ </w:t>
      </w:r>
      <w:r w:rsidR="00615ABD">
        <w:rPr>
          <w:rFonts w:cs="Times New Roman"/>
        </w:rPr>
        <w:t>КОМИТЕТА</w:t>
      </w:r>
    </w:p>
    <w:p w:rsidR="00014A34" w:rsidRPr="008F76BF" w:rsidRDefault="00014A34" w:rsidP="00014A34">
      <w:pPr>
        <w:contextualSpacing/>
        <w:jc w:val="center"/>
        <w:rPr>
          <w:rFonts w:cs="Times New Roman"/>
        </w:rPr>
      </w:pP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5.1. Заявитель вправе подать жалобу на решение и (или) действие (бездействие)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ходе предоставления государственной услуги.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5.2. Заявитель может обратиться с жалобой, в том числе в следующих 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нарушение срока регистрации запроса заявителя о предоставлении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нарушение срока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Мурманской области для предоставления государственной услуги;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Мурманской области актами для предоставления государственной услуги у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Мурманской области;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lastRenderedPageBreak/>
        <w:t xml:space="preserve">7) отказ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5.3. Жалоба рассматривается </w:t>
      </w:r>
      <w:r w:rsidR="00615ABD">
        <w:rPr>
          <w:rFonts w:cs="Times New Roman"/>
        </w:rPr>
        <w:t>Комитет</w:t>
      </w:r>
      <w:r w:rsidR="003025BA">
        <w:rPr>
          <w:rFonts w:cs="Times New Roman"/>
        </w:rPr>
        <w:t>о</w:t>
      </w:r>
      <w:r w:rsidRPr="008F76BF">
        <w:rPr>
          <w:rFonts w:cs="Times New Roman"/>
        </w:rPr>
        <w:t xml:space="preserve">м при нарушении порядка предоставления государственной услуги вследствие действий (бездействия) должностных лиц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Жалобы на решения, принятые руководителем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подаются в Правительство Мурманской области.</w:t>
      </w:r>
    </w:p>
    <w:p w:rsidR="003025BA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5.4. Рекомендуемая форма жалобы приведена в Приложении № </w:t>
      </w:r>
      <w:r w:rsidR="003025BA">
        <w:rPr>
          <w:rFonts w:cs="Times New Roman"/>
        </w:rPr>
        <w:t>7</w:t>
      </w:r>
      <w:r w:rsidRPr="008F76BF">
        <w:rPr>
          <w:rFonts w:cs="Times New Roman"/>
        </w:rPr>
        <w:t xml:space="preserve"> к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Административному регламенту. 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должна содержать: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1) наименование органа, предоставляющего государственную услугу,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органа, предоставляющего государственную услугу, либо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государственного служащего, решения и действия (бездействие) которых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обжалуются;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2) фамилию, имя, отчество (последнее - при наличии),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жительства заявителя - физического лица либо наименование, сведения о месте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нахождения заявителя - юридического лица, а также номер (номера)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контактного телефона, адрес (адреса) электронной почты (при наличии)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почтовый адрес, по которым должен быть направлен ответ заявителю;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3) сведения об обжалуемых решениях и действиях (бездействии)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либо государственного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служащего;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4) доводы, на основании которых заявитель не согласен с решением 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действием (бездействием)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либо государственного служащего. Заявителем могут быть представлены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документы (при наличии), подтверждающие доводы заявителя, либо их копии.</w:t>
      </w:r>
    </w:p>
    <w:p w:rsidR="00014A34" w:rsidRPr="008F76BF" w:rsidRDefault="00014A34" w:rsidP="00E92B43">
      <w:pPr>
        <w:contextualSpacing/>
        <w:rPr>
          <w:rFonts w:cs="Times New Roman"/>
        </w:rPr>
      </w:pPr>
      <w:r w:rsidRPr="00E92B43">
        <w:rPr>
          <w:rFonts w:cs="Times New Roman"/>
        </w:rPr>
        <w:t xml:space="preserve">5.5. </w:t>
      </w:r>
      <w:proofErr w:type="gramStart"/>
      <w:r w:rsidRPr="00E92B43">
        <w:rPr>
          <w:rFonts w:cs="Times New Roman"/>
        </w:rPr>
        <w:t>В досудебном (внесудебном) порядке заявители имеют право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обратиться с жалобой в </w:t>
      </w:r>
      <w:r w:rsidR="00615ABD" w:rsidRPr="00E92B43">
        <w:rPr>
          <w:rFonts w:cs="Times New Roman"/>
        </w:rPr>
        <w:t>Комитет</w:t>
      </w:r>
      <w:r w:rsidRPr="00E92B43">
        <w:rPr>
          <w:rFonts w:cs="Times New Roman"/>
        </w:rPr>
        <w:t xml:space="preserve"> в письменной форме по почте, через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 xml:space="preserve">многофункциональный центр, с использованием информационно-телекоммуникационной сети «Интернет», официального сайта </w:t>
      </w:r>
      <w:r w:rsidR="00615ABD" w:rsidRPr="00E92B43">
        <w:rPr>
          <w:rFonts w:cs="Times New Roman"/>
        </w:rPr>
        <w:t>Комитета</w:t>
      </w:r>
      <w:r w:rsidRPr="00E92B43">
        <w:rPr>
          <w:rFonts w:cs="Times New Roman"/>
        </w:rPr>
        <w:t>,</w:t>
      </w:r>
      <w:r w:rsidR="0064397B" w:rsidRPr="00E92B43">
        <w:rPr>
          <w:rFonts w:cs="Times New Roman"/>
        </w:rPr>
        <w:t xml:space="preserve"> </w:t>
      </w:r>
      <w:r w:rsidR="00E92B43" w:rsidRPr="00E92B43">
        <w:rPr>
          <w:rFonts w:cs="Times New Roman"/>
        </w:rPr>
        <w:t>федеральной государственной информационной системы «Единый портал государственных и муниципальных услуг (фу</w:t>
      </w:r>
      <w:r w:rsidR="00E92B43">
        <w:rPr>
          <w:rFonts w:cs="Times New Roman"/>
        </w:rPr>
        <w:t>нкций)» (далее - Единый портал),</w:t>
      </w:r>
      <w:r w:rsidR="00E92B43" w:rsidRPr="00E92B43">
        <w:rPr>
          <w:rFonts w:cs="Times New Roman"/>
        </w:rPr>
        <w:t xml:space="preserve"> регионального портала государственных и муниципальных услуг (далее - региональный портал)</w:t>
      </w:r>
      <w:r w:rsidRPr="00E92B43">
        <w:rPr>
          <w:rFonts w:cs="Times New Roman"/>
        </w:rPr>
        <w:t>, а также при проведении</w:t>
      </w:r>
      <w:r w:rsidR="0064397B" w:rsidRPr="00E92B43">
        <w:rPr>
          <w:rFonts w:cs="Times New Roman"/>
        </w:rPr>
        <w:t xml:space="preserve"> </w:t>
      </w:r>
      <w:r w:rsidRPr="00E92B43">
        <w:rPr>
          <w:rFonts w:cs="Times New Roman"/>
        </w:rPr>
        <w:t>личного приема граждан.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Прием жалоб осуществляет уполномоченное должностное лицо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 соответствии со следующим графиком: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Понедельник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Вторник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Среда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Четверг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Пятница 9.00 - 17.00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Обеденный перерыв с 13.00 до 14.00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Суббота, воскресенье Выходной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Адрес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для направления жалобы приведен в Приложении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№ 1 к Административному регламенту.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Жалоба может быть подана заявителем через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центр предоставления государственных и муниципальных услуг (далее -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многофункциональный центр): ГО</w:t>
      </w:r>
      <w:r w:rsidR="008F76BF" w:rsidRPr="008F76BF">
        <w:rPr>
          <w:rFonts w:cs="Times New Roman"/>
        </w:rPr>
        <w:t>Б</w:t>
      </w:r>
      <w:r w:rsidRPr="008F76BF">
        <w:rPr>
          <w:rFonts w:cs="Times New Roman"/>
        </w:rPr>
        <w:t>У «МФЦ Мурманской области», 183031,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г. Мурманск, ул. Подстаницкого, д.1.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При поступлении жалобы </w:t>
      </w:r>
      <w:proofErr w:type="gramStart"/>
      <w:r w:rsidRPr="008F76BF">
        <w:rPr>
          <w:rFonts w:cs="Times New Roman"/>
        </w:rPr>
        <w:t>многофункциональный</w:t>
      </w:r>
      <w:proofErr w:type="gramEnd"/>
      <w:r w:rsidRPr="008F76BF">
        <w:rPr>
          <w:rFonts w:cs="Times New Roman"/>
        </w:rPr>
        <w:t xml:space="preserve"> центр обеспечивает 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передачу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в порядке и сроки, которые установлены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соглашением о взаимодействии между многофункциональным центром и</w:t>
      </w:r>
      <w:r w:rsidR="0064397B" w:rsidRPr="008F76BF">
        <w:rPr>
          <w:rFonts w:cs="Times New Roman"/>
        </w:rPr>
        <w:t xml:space="preserve">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 (далее - соглашение о взаимодействии), но не позднее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рабочего дня со дня поступления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Жалоба на нарушение порядка предоставления государственной услуги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многофункциональным центром рассматривается в соответствии с настоящим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Порядком </w:t>
      </w:r>
      <w:r w:rsidR="00615ABD">
        <w:rPr>
          <w:rFonts w:cs="Times New Roman"/>
        </w:rPr>
        <w:t>Комитет</w:t>
      </w:r>
      <w:r w:rsidR="00E92B43">
        <w:rPr>
          <w:rFonts w:cs="Times New Roman"/>
        </w:rPr>
        <w:t>о</w:t>
      </w:r>
      <w:r w:rsidRPr="008F76BF">
        <w:rPr>
          <w:rFonts w:cs="Times New Roman"/>
        </w:rPr>
        <w:t>м, заключившим соглашение о взаимодействии.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этом срок рассмотрения жалобы исчисляется со дня регистрации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 электронной форме жалоба может быть подана заявителем</w:t>
      </w:r>
      <w:r w:rsidR="0064397B" w:rsidRPr="008F76BF">
        <w:rPr>
          <w:rFonts w:cs="Times New Roman"/>
        </w:rPr>
        <w:t xml:space="preserve"> </w:t>
      </w:r>
      <w:r w:rsidRPr="008F76BF">
        <w:rPr>
          <w:rFonts w:cs="Times New Roman"/>
        </w:rPr>
        <w:t>посредством: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</w:t>
      </w:r>
      <w:r w:rsidR="00014A34" w:rsidRPr="008F76BF">
        <w:rPr>
          <w:rFonts w:cs="Times New Roman"/>
        </w:rPr>
        <w:t>информационно-телекоммуникационной сети «Интернет»;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официального сайта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;</w:t>
      </w:r>
    </w:p>
    <w:p w:rsidR="00014A34" w:rsidRPr="008F76BF" w:rsidRDefault="0064397B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федеральной государственной информационной системы «Единый портал</w:t>
      </w:r>
      <w:r w:rsidR="008F76BF" w:rsidRPr="008F76BF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государственных и муниципальных услуг (функций)»;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регионального портала государственных и муниципальных услуг.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Адреса для направления жалоб в электронном виде:</w:t>
      </w:r>
    </w:p>
    <w:p w:rsidR="00014A34" w:rsidRPr="008F76BF" w:rsidRDefault="008F76BF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 электронной почте (приложение № 1 к Административному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регламенту);</w:t>
      </w:r>
    </w:p>
    <w:p w:rsidR="00014A34" w:rsidRPr="008F76BF" w:rsidRDefault="008F76BF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http://</w:t>
      </w:r>
      <w:r w:rsidR="00AA579C" w:rsidRPr="00AA579C">
        <w:rPr>
          <w:rFonts w:cs="Times New Roman"/>
        </w:rPr>
        <w:t>do.gosuslugi.ru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5.6. 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 в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форме электронного документа, подлежит рассмотрению в порядке,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установленном настоящим Административным регламентом.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подаче жалобы в электронной форме документы, указанные в пункте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5.8.3 Административного регламента, могут быть представлены в форме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электронных документов, подписанных электронной подписью, вид которой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предусмотрен законодательством Российской Федерации, при этом документ,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удостоверяющий личность заявителя, не требуется.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5.7.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обеспечивает: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оснащение мест приема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информирование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 посредством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размещения информации на стендах в местах предоставления государственных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услуг, на их официальных сайтах, на региональном портале;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консультирование заявителей о порядке обжалования решений 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действий (бездействия) органов, предоставляющих государственные услуги, их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должностных лиц либо государственных гражданских служащих, в том числе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 телефону, электронной почте, при личном приеме;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заключение соглашений о взаимодействии в части осуществления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многофункциональными центрами приема жалоб и выдачи заявителям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результатов рассмотрения жалоб;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формирование и представление ежеквартально в Аппарат Правительства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Мурманской области отчетности о полученных и рассмотренных жалобах (в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том числе о количестве удовлетворенных и неудовлетворенных жалоб).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 Основанием для начала процедуры досудебного (внесудебного)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решения и действия (бездействия)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предоставляющего государственную услугу, его должностных лиц является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получение от заявителя жалобы в письменной форме (в том числе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приеме) или в электронном виде.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5.8.1. Руководитель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или иные уполномоченные им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должностные лица проводят личный прием заявителей по предварительной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записи.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5.8.2. Предварительная запись заявителей проводится при личном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обращении, с использованием средств телефонной связи, информационно </w:t>
      </w:r>
      <w:proofErr w:type="gramStart"/>
      <w:r w:rsidRPr="008F76BF">
        <w:rPr>
          <w:rFonts w:cs="Times New Roman"/>
        </w:rPr>
        <w:t>–т</w:t>
      </w:r>
      <w:proofErr w:type="gramEnd"/>
      <w:r w:rsidRPr="008F76BF">
        <w:rPr>
          <w:rFonts w:cs="Times New Roman"/>
        </w:rPr>
        <w:t>елекоммуникационных сетей общего пользования. Номера телефонов,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электронные адреса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приведены в Приложении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№ 1, размещены на Интернет – ресурсе </w:t>
      </w:r>
      <w:r w:rsidR="008F75DC">
        <w:rPr>
          <w:rFonts w:cs="Times New Roman"/>
        </w:rPr>
        <w:t>Комитета</w:t>
      </w:r>
      <w:r w:rsidRPr="008F76BF">
        <w:rPr>
          <w:rFonts w:cs="Times New Roman"/>
        </w:rPr>
        <w:t>, размещенном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Интернет – портале «Правительство Мурманской области»: </w:t>
      </w:r>
      <w:r w:rsidR="00F074AD">
        <w:rPr>
          <w:rFonts w:cs="Times New Roman"/>
        </w:rPr>
        <w:t>http://culture.gov-murman.ru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осуществляющее запись заявителей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личный прием, информирует заявителя о дате, времени, месте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должности, фамилии, имени и отчестве должностного лица, осуществляющего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прием.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При личном приеме заявитель предъявляет документ, удостоверяющий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его личность. На основании этого документа должностное лицо, ответственное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организацию личного приема граждан, оформляет карточку личного приема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гражданина (в бумажном и (или) электронном виде)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заносит в нее содержание жалобы заявителя.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5.8.3.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жалоба подается через представителя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также представляется документ, подтверждающий полномочия на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осуществление действий от имени заявителя. В качестве документа,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подтверждающего полномочия на осуществление действий от имени заявителя,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может быть </w:t>
      </w:r>
      <w:proofErr w:type="gramStart"/>
      <w:r w:rsidRPr="008F76BF">
        <w:rPr>
          <w:rFonts w:cs="Times New Roman"/>
        </w:rPr>
        <w:t>представлена</w:t>
      </w:r>
      <w:proofErr w:type="gramEnd"/>
      <w:r w:rsidRPr="008F76BF">
        <w:rPr>
          <w:rFonts w:cs="Times New Roman"/>
        </w:rPr>
        <w:t>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 (для физических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оформленная в соответствии с законодательством Российской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Федерации доверенность, подписанная руководителем заявителя или иным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лицом, уполномоченным на это в соответствии с законом и учредительными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документами (для юридических лиц);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копия решения о назначении или об избрании либо приказа о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назначении физического лица на должность, в соответствии с которым такое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физическое лицо обладает правом действовать от имени заявителя без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доверенности.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5.8.4. Заявитель имеет право запросить в </w:t>
      </w:r>
      <w:r w:rsidR="00615ABD">
        <w:rPr>
          <w:rFonts w:cs="Times New Roman"/>
        </w:rPr>
        <w:t>Комитете</w:t>
      </w:r>
      <w:r w:rsidRPr="008F76BF">
        <w:rPr>
          <w:rFonts w:cs="Times New Roman"/>
        </w:rPr>
        <w:t xml:space="preserve"> информацию и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необходимые для обоснования и рассмотрения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5.8.5. Письменные жалобы граждан, принятые в ходе личного приема,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подлежат регистрации и рассмотрению в установленном административным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регламентом порядке. О принятии письменной жалобы заявителя должностное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лицо, проводившее личный прием граждан, </w:t>
      </w:r>
      <w:proofErr w:type="gramStart"/>
      <w:r w:rsidRPr="008F76BF">
        <w:rPr>
          <w:rFonts w:cs="Times New Roman"/>
        </w:rPr>
        <w:t>производит запись в карточке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личного приема гражданина и передает</w:t>
      </w:r>
      <w:proofErr w:type="gramEnd"/>
      <w:r w:rsidRPr="008F76BF">
        <w:rPr>
          <w:rFonts w:cs="Times New Roman"/>
        </w:rPr>
        <w:t xml:space="preserve"> ее должностному лицу, ответственному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за делопроизводство, в течение одного рабочего дня.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обязано: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зарегистрировать жалобу в СЭДО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оформить расписку о приеме жалобы;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передать жалобу руководителю </w:t>
      </w:r>
      <w:r w:rsidR="00615ABD">
        <w:rPr>
          <w:rFonts w:cs="Times New Roman"/>
        </w:rPr>
        <w:t>Комитета</w:t>
      </w:r>
      <w:r w:rsidR="00014A34"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5.8.6. Должностное лицо, ответственное за делопроизводство, в день</w:t>
      </w:r>
      <w:r w:rsidR="002D6EFA">
        <w:rPr>
          <w:rFonts w:cs="Times New Roman"/>
        </w:rPr>
        <w:t xml:space="preserve"> </w:t>
      </w:r>
      <w:r w:rsidRPr="008F76BF">
        <w:rPr>
          <w:rFonts w:cs="Times New Roman"/>
        </w:rPr>
        <w:t>получения письменной жалобы, в том числе в электронной форме: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распечатывает жалобу, поступившую в электронной форме;</w:t>
      </w:r>
    </w:p>
    <w:p w:rsidR="00014A34" w:rsidRPr="008F76BF" w:rsidRDefault="002D6EFA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7419DD">
        <w:rPr>
          <w:rFonts w:cs="Times New Roman"/>
        </w:rPr>
        <w:t xml:space="preserve"> регистрирует жалобу в СЭДО</w:t>
      </w:r>
      <w:r w:rsidR="00014A34" w:rsidRPr="008F76BF">
        <w:rPr>
          <w:rFonts w:cs="Times New Roman"/>
        </w:rPr>
        <w:t>:</w:t>
      </w:r>
      <w:r w:rsidR="002426B3">
        <w:rPr>
          <w:rFonts w:cs="Times New Roman"/>
        </w:rPr>
        <w:t xml:space="preserve"> </w:t>
      </w:r>
      <w:r w:rsidR="007419DD">
        <w:rPr>
          <w:rFonts w:cs="Times New Roman"/>
        </w:rPr>
        <w:t xml:space="preserve">присваивает </w:t>
      </w:r>
      <w:r w:rsidR="00014A34" w:rsidRPr="008F76BF">
        <w:rPr>
          <w:rFonts w:cs="Times New Roman"/>
        </w:rPr>
        <w:t>порядковый номер записи (входящий номер); дату и время приема жалобы; фамилию и инициалы имени и отчества (наименование)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 общее количество документов и общее количество листов в</w:t>
      </w:r>
      <w:r w:rsidR="002426B3"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документах;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</w:t>
      </w:r>
      <w:proofErr w:type="gramStart"/>
      <w:r w:rsidR="00014A34" w:rsidRPr="008F76BF">
        <w:rPr>
          <w:rFonts w:cs="Times New Roman"/>
        </w:rPr>
        <w:t xml:space="preserve">проставляет на жалобе штамп </w:t>
      </w:r>
      <w:r w:rsidR="00615ABD">
        <w:rPr>
          <w:rFonts w:cs="Times New Roman"/>
        </w:rPr>
        <w:t>Комитета</w:t>
      </w:r>
      <w:r>
        <w:rPr>
          <w:rFonts w:cs="Times New Roman"/>
        </w:rPr>
        <w:t xml:space="preserve"> и указывает</w:t>
      </w:r>
      <w:proofErr w:type="gramEnd"/>
      <w:r>
        <w:rPr>
          <w:rFonts w:cs="Times New Roman"/>
        </w:rPr>
        <w:t xml:space="preserve"> входящий </w:t>
      </w:r>
      <w:r w:rsidR="00014A34" w:rsidRPr="008F76BF">
        <w:rPr>
          <w:rFonts w:cs="Times New Roman"/>
        </w:rPr>
        <w:t>номер (идентичный порядковому номеру записи в книге учета поступающей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корреспонденции); при последующей работе с жалобой на всех этапах ее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рассмотрения обязательна ссылка на входящий номер;</w:t>
      </w:r>
    </w:p>
    <w:p w:rsidR="00014A34" w:rsidRPr="008F76BF" w:rsidRDefault="002426B3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оформляет расписку </w:t>
      </w:r>
      <w:r w:rsidR="00966F04">
        <w:rPr>
          <w:rFonts w:cs="Times New Roman"/>
        </w:rPr>
        <w:t>в получении документов</w:t>
      </w:r>
      <w:r w:rsidR="00014A34" w:rsidRPr="008F76BF">
        <w:rPr>
          <w:rFonts w:cs="Times New Roman"/>
        </w:rPr>
        <w:t xml:space="preserve"> в двух экземплярах, один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из которых передает заявителю (при поступлении документов направляет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заявителю расписку почтой в день регистрации жалобы), второй экземпляр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прикладывает к поступившей жалобе.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Расписка должна содержать следующую информацию: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а) дата представления жалобы;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б) фамилия и инициалы имени и отчества (наименование) заявителя;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в) перечень документов, с указанием их наименования и реквизитов;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г) количество листов в каждом документе;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spellStart"/>
      <w:r w:rsidRPr="008F76BF">
        <w:rPr>
          <w:rFonts w:cs="Times New Roman"/>
        </w:rPr>
        <w:t>д</w:t>
      </w:r>
      <w:proofErr w:type="spellEnd"/>
      <w:r w:rsidRPr="008F76BF">
        <w:rPr>
          <w:rFonts w:cs="Times New Roman"/>
        </w:rPr>
        <w:t>) входящий номер;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е) фамилия, инициалы имени и отчества и должность лица, принявшего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документы, и его подпись;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ж) телефон, электронная почта, по которой заявитель может узнать о</w:t>
      </w:r>
      <w:r w:rsidR="00673DC6">
        <w:rPr>
          <w:rFonts w:cs="Times New Roman"/>
        </w:rPr>
        <w:t xml:space="preserve"> </w:t>
      </w:r>
      <w:r w:rsidRPr="008F76BF">
        <w:rPr>
          <w:rFonts w:cs="Times New Roman"/>
        </w:rPr>
        <w:t>стадии рассмотрения документов.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Должностное лицо, ответственное за делопроизводство, в течение одного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рабочего дня со дня регистрации жалобы передает принятую жалобу с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распиской о принятии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5.8.7. Получив письменную жалобу заявителя</w:t>
      </w:r>
      <w:r w:rsidR="00673DC6">
        <w:rPr>
          <w:rFonts w:cs="Times New Roman"/>
        </w:rPr>
        <w:t>,</w:t>
      </w:r>
      <w:r w:rsidRPr="008F76BF">
        <w:rPr>
          <w:rFonts w:cs="Times New Roman"/>
        </w:rPr>
        <w:t xml:space="preserve"> руководитель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назначает уполномоченное на рассмотрение жалобы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5.8.8. </w:t>
      </w:r>
      <w:proofErr w:type="gramStart"/>
      <w:r w:rsidRPr="008F76BF">
        <w:rPr>
          <w:rFonts w:cs="Times New Roman"/>
        </w:rPr>
        <w:t>Уполномоченное на рассмотрение жалобы должностное лицо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рассматривает жалобу и, в случае, если доводы, изложенные в жалобе, входят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подготавливает проект решения об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удовлетворении жалобы либо об отказе в ее удовлетворении, а также проект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мотивированного письменного ответа о принятом руководителем</w:t>
      </w:r>
      <w:r w:rsidR="002426B3">
        <w:rPr>
          <w:rFonts w:cs="Times New Roman"/>
        </w:rPr>
        <w:t xml:space="preserve">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решении о результатах рассмотрения жалобы, и передает их на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подпись руководителю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5.8.9. По результатам рассмотрения жалобы руководитель </w:t>
      </w:r>
      <w:r w:rsidR="00615ABD">
        <w:rPr>
          <w:rFonts w:cs="Times New Roman"/>
        </w:rPr>
        <w:t>Комитета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принимает одно из следующих решений: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1) удовлетворяет жалобу, в том числе в форме отмены принятого решения,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исправления допущенных </w:t>
      </w:r>
      <w:r w:rsidR="00615ABD">
        <w:rPr>
          <w:rFonts w:cs="Times New Roman"/>
        </w:rPr>
        <w:t>Комитет</w:t>
      </w:r>
      <w:r w:rsidR="00673DC6">
        <w:rPr>
          <w:rFonts w:cs="Times New Roman"/>
        </w:rPr>
        <w:t>о</w:t>
      </w:r>
      <w:r w:rsidRPr="008F76BF">
        <w:rPr>
          <w:rFonts w:cs="Times New Roman"/>
        </w:rPr>
        <w:t>м опечаток и ошибок в выданных в</w:t>
      </w:r>
      <w:r w:rsidR="002426B3">
        <w:rPr>
          <w:rFonts w:cs="Times New Roman"/>
        </w:rPr>
        <w:t xml:space="preserve"> </w:t>
      </w:r>
      <w:r w:rsidRPr="008F76BF">
        <w:rPr>
          <w:rFonts w:cs="Times New Roman"/>
        </w:rPr>
        <w:t>результате предоставления государственной услуги документах</w:t>
      </w:r>
      <w:r w:rsidR="000B4E70">
        <w:rPr>
          <w:rFonts w:cs="Times New Roman"/>
        </w:rPr>
        <w:t xml:space="preserve">, </w:t>
      </w:r>
      <w:r w:rsidR="000B4E70" w:rsidRPr="000B4E70">
        <w:rPr>
          <w:rFonts w:cs="Times New Roman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</w:t>
      </w:r>
      <w:r w:rsidRPr="008F76BF">
        <w:rPr>
          <w:rFonts w:cs="Times New Roman"/>
        </w:rPr>
        <w:t>;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2) отказывает в удовлетворении жалобы.</w:t>
      </w:r>
    </w:p>
    <w:p w:rsidR="00447156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Указанное решение принимается в форме акта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.</w:t>
      </w:r>
      <w:r w:rsidR="002426B3">
        <w:rPr>
          <w:rFonts w:cs="Times New Roman"/>
        </w:rPr>
        <w:t xml:space="preserve"> 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>Не позднее дня, следующего за днем принятия одного из указанных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решений, заявителю в письменной форме направляется мотивированный ответ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результатах рассмотрения жалобы. По желанию заявителя ответ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результатам рассмотрения жалобы может быть представлен не позднее дня,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следующего за днем принятия решения, в форме электронного документа,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подписанного электронной подписью уполномоченного на рассмотрение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жалобы должностного лица и (или)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вид которой установлен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законодательством Российской Федерации.</w:t>
      </w:r>
    </w:p>
    <w:p w:rsidR="00014A34" w:rsidRPr="008F76BF" w:rsidRDefault="00014A34" w:rsidP="00615ABD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5.9. </w:t>
      </w:r>
      <w:proofErr w:type="gramStart"/>
      <w:r w:rsidRPr="008F76BF">
        <w:rPr>
          <w:rFonts w:cs="Times New Roman"/>
        </w:rPr>
        <w:t xml:space="preserve">Жалоба, поступившая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>, подлежит рассмотрению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должностным лицом, наделенным полномочиями по рассмотрению жалоб,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течение пятнадцати рабочих дней со дня ее регистрации, а в случае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обжалования отказа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, должностного лица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 xml:space="preserve"> в приеме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документов у заявителя либо в исправлении допущенных опечаток и ошибок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или в случае обжалования нарушения установленного срока таких исправлений</w:t>
      </w:r>
      <w:r w:rsidR="00615ABD">
        <w:rPr>
          <w:rFonts w:cs="Times New Roman"/>
        </w:rPr>
        <w:t xml:space="preserve"> –</w:t>
      </w:r>
      <w:r w:rsidRPr="008F76BF">
        <w:rPr>
          <w:rFonts w:cs="Times New Roman"/>
        </w:rPr>
        <w:t xml:space="preserve"> в течение пяти рабочих дней со дня ее</w:t>
      </w:r>
      <w:proofErr w:type="gramEnd"/>
      <w:r w:rsidRPr="008F76BF">
        <w:rPr>
          <w:rFonts w:cs="Times New Roman"/>
        </w:rPr>
        <w:t xml:space="preserve"> регистрации.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 xml:space="preserve">Ответ на жалобу, поступившую в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или должностному лицу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 форме электронного документа, направляется по адресу электронной почты,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указанной в жалобе, в форме электронного документа, подписанного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электронной подписью уполномоченного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должностного лица и (или) уполномоченного на рассмотрение жалобы органа,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вид которой установлен законодательством Российской Федерации, или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письменной форме по почтовому адресу, указанному в жалобе.</w:t>
      </w:r>
      <w:proofErr w:type="gramEnd"/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5.10. В ответе по результатам рассмотрения </w:t>
      </w:r>
      <w:proofErr w:type="gramStart"/>
      <w:r w:rsidRPr="008F76BF">
        <w:rPr>
          <w:rFonts w:cs="Times New Roman"/>
        </w:rPr>
        <w:t>жалобы</w:t>
      </w:r>
      <w:proofErr w:type="gramEnd"/>
      <w:r w:rsidRPr="008F76BF">
        <w:rPr>
          <w:rFonts w:cs="Times New Roman"/>
        </w:rPr>
        <w:t xml:space="preserve"> уполномоченным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должностным лицом указываются:</w:t>
      </w:r>
    </w:p>
    <w:p w:rsidR="00014A34" w:rsidRPr="008F76BF" w:rsidRDefault="00615ABD" w:rsidP="00014A34">
      <w:pPr>
        <w:contextualSpacing/>
        <w:rPr>
          <w:rFonts w:cs="Times New Roman"/>
        </w:rPr>
      </w:pPr>
      <w:proofErr w:type="gramStart"/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наименование органа, предоставляющего государственную услугу,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 xml:space="preserve">рассмотревшего жалобу, должность, фамилия, имя, отчество (последнее </w:t>
      </w:r>
      <w:r>
        <w:rPr>
          <w:rFonts w:cs="Times New Roman"/>
        </w:rPr>
        <w:t>–</w:t>
      </w:r>
      <w:r w:rsidR="00014A34" w:rsidRPr="008F76BF">
        <w:rPr>
          <w:rFonts w:cs="Times New Roman"/>
        </w:rPr>
        <w:t xml:space="preserve"> при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наличии) его должностного лица, принявшего решение по жалобе;</w:t>
      </w:r>
      <w:proofErr w:type="gramEnd"/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номер, дата, место принятия решения, включая сведения 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должностном лице, решение или действие (бездействие) которого обжалуется;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фамилия, имя, отчество (последнее - при наличии) или наименование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заявителя;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основания для принятия решения по жалобе;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принятое по жалобе решение;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в случае если жалоба признана обоснованной, - сроки устранения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выявленных нарушений, в том числе срок предоставления результата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государственной услуги;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сведения о порядке обжалования принятого по жалобе решения.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5.11. В случае</w:t>
      </w:r>
      <w:proofErr w:type="gramStart"/>
      <w:r w:rsidRPr="008F76BF">
        <w:rPr>
          <w:rFonts w:cs="Times New Roman"/>
        </w:rPr>
        <w:t>,</w:t>
      </w:r>
      <w:proofErr w:type="gramEnd"/>
      <w:r w:rsidRPr="008F76BF">
        <w:rPr>
          <w:rFonts w:cs="Times New Roman"/>
        </w:rPr>
        <w:t xml:space="preserve"> если доводы, изложенные в жалобе не входят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компетенцию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уполномоченное на рассмотрение жалобы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должностное лицо в течение 7 дней со дня ее регистрации обеспечивает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направление жалобы в уполномоченный на ее рассмотрение орган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(учреждение) и в письменной форме информирует заявителя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перенаправлении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5.12. При удовлетворении жалобы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принимает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исчерпывающие меры по устранению выявленных нарушений, в том числе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выдаче заявителю результата государственной услуги, не позднее 5 рабочих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дней со дня принятия решения, если иное не установлено законодательством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Российской Федерации.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5.13. В случае установления в ходе или по результатам </w:t>
      </w:r>
      <w:proofErr w:type="gramStart"/>
      <w:r w:rsidRPr="008F76BF">
        <w:rPr>
          <w:rFonts w:cs="Times New Roman"/>
        </w:rPr>
        <w:t>рассмотрения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жалобы признаков состава административного правонарушения</w:t>
      </w:r>
      <w:proofErr w:type="gramEnd"/>
      <w:r w:rsidRPr="008F76BF">
        <w:rPr>
          <w:rFonts w:cs="Times New Roman"/>
        </w:rPr>
        <w:t xml:space="preserve"> или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преступления уполномоченное на рассмотрение жалобы должностное лицо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незамедлительно направляет имеющиеся материалы в органы прокуратуры.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5.14. </w:t>
      </w:r>
      <w:r w:rsidR="00615ABD">
        <w:rPr>
          <w:rFonts w:cs="Times New Roman"/>
        </w:rPr>
        <w:t>Комитет</w:t>
      </w:r>
      <w:r w:rsidRPr="008F76BF">
        <w:rPr>
          <w:rFonts w:cs="Times New Roman"/>
        </w:rPr>
        <w:t xml:space="preserve"> отказывает в удовлетворении жалобы в следующих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случаях: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вступившего в законную силу решения суда, арбитражного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суда по жалобе о том же предмете и по тем же основаниям;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подача жалобы лицом, полномочия которого не подтверждены в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порядке, установленном законодательством Российской Федерации;</w:t>
      </w:r>
    </w:p>
    <w:p w:rsidR="00014A34" w:rsidRPr="008F76BF" w:rsidRDefault="00615ABD" w:rsidP="00014A34">
      <w:pPr>
        <w:contextualSpacing/>
        <w:rPr>
          <w:rFonts w:cs="Times New Roman"/>
        </w:rPr>
      </w:pPr>
      <w:r>
        <w:rPr>
          <w:rFonts w:cs="Times New Roman"/>
        </w:rPr>
        <w:t>-</w:t>
      </w:r>
      <w:r w:rsidR="00014A34" w:rsidRPr="008F76BF">
        <w:rPr>
          <w:rFonts w:cs="Times New Roman"/>
        </w:rPr>
        <w:t xml:space="preserve"> наличие решения по жалобе, принятого ранее в соответствии с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требованиями настоящих Правил в отношении того же заявителя и по тому же</w:t>
      </w:r>
      <w:r>
        <w:rPr>
          <w:rFonts w:cs="Times New Roman"/>
        </w:rPr>
        <w:t xml:space="preserve"> </w:t>
      </w:r>
      <w:r w:rsidR="00014A34" w:rsidRPr="008F76BF">
        <w:rPr>
          <w:rFonts w:cs="Times New Roman"/>
        </w:rPr>
        <w:t>предмету жалобы.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5.15. </w:t>
      </w:r>
      <w:r w:rsidR="00615ABD">
        <w:rPr>
          <w:rFonts w:cs="Times New Roman"/>
        </w:rPr>
        <w:t>Комитет</w:t>
      </w:r>
      <w:r w:rsidR="00F05058">
        <w:rPr>
          <w:rFonts w:cs="Times New Roman"/>
        </w:rPr>
        <w:t xml:space="preserve"> </w:t>
      </w:r>
      <w:r w:rsidRPr="008F76BF">
        <w:rPr>
          <w:rFonts w:cs="Times New Roman"/>
        </w:rPr>
        <w:t>вправе оставить жалобу без ответа в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следующих случаях: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 xml:space="preserve">- если в жалобе не </w:t>
      </w:r>
      <w:proofErr w:type="gramStart"/>
      <w:r w:rsidRPr="008F76BF">
        <w:rPr>
          <w:rFonts w:cs="Times New Roman"/>
        </w:rPr>
        <w:t>указаны</w:t>
      </w:r>
      <w:proofErr w:type="gramEnd"/>
      <w:r w:rsidRPr="008F76BF">
        <w:rPr>
          <w:rFonts w:cs="Times New Roman"/>
        </w:rPr>
        <w:t xml:space="preserve"> фамилия заявителя или почтовый адрес,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которому должен быть направлен ответ;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в жалобе содержатся нецензурные либо оскорбительные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выражения, угрозы жизни, здоровью и имуществу должностного лица, а также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 xml:space="preserve">членов его семьи, должностное лицо </w:t>
      </w:r>
      <w:r w:rsidR="00615ABD">
        <w:rPr>
          <w:rFonts w:cs="Times New Roman"/>
        </w:rPr>
        <w:t>Комитета</w:t>
      </w:r>
      <w:r w:rsidRPr="008F76BF">
        <w:rPr>
          <w:rFonts w:cs="Times New Roman"/>
        </w:rPr>
        <w:t>, Учреждения,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ответственное за рассмотрение жалобы, вправе оставить ее без ответа по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существу поставленных в ней вопросов и сообщить заявителю, направившему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жалобу, о недопустимости злоупотребления правом;</w:t>
      </w:r>
    </w:p>
    <w:p w:rsidR="00014A34" w:rsidRPr="008F76BF" w:rsidRDefault="00014A34" w:rsidP="00014A34">
      <w:pPr>
        <w:contextualSpacing/>
        <w:rPr>
          <w:rFonts w:cs="Times New Roman"/>
        </w:rPr>
      </w:pPr>
      <w:r w:rsidRPr="008F76BF">
        <w:rPr>
          <w:rFonts w:cs="Times New Roman"/>
        </w:rPr>
        <w:t>- если текст жалобы не поддается прочтению, ответ на жалобу не дается,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о чем в течение 7 дней со дня регистрации жалобы сообщается заявителю, если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его фамилия и почтовый адрес поддаются прочтению;</w:t>
      </w:r>
    </w:p>
    <w:p w:rsidR="00014A34" w:rsidRPr="008F76BF" w:rsidRDefault="00014A34" w:rsidP="00014A34">
      <w:pPr>
        <w:contextualSpacing/>
        <w:rPr>
          <w:rFonts w:cs="Times New Roman"/>
        </w:rPr>
      </w:pPr>
      <w:proofErr w:type="gramStart"/>
      <w:r w:rsidRPr="008F76BF">
        <w:rPr>
          <w:rFonts w:cs="Times New Roman"/>
        </w:rPr>
        <w:t>- если в жалобе содержится вопрос, на который заявителю многократно</w:t>
      </w:r>
      <w:r w:rsidR="003135C5">
        <w:rPr>
          <w:rFonts w:cs="Times New Roman"/>
        </w:rPr>
        <w:t xml:space="preserve"> </w:t>
      </w:r>
      <w:r w:rsidRPr="008F76BF">
        <w:rPr>
          <w:rFonts w:cs="Times New Roman"/>
        </w:rPr>
        <w:t>давались письменные ответы по существу в связи с ранее направляемыми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жалобами, должностное лицо ответственное за рассмотрение жалобы вправе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принять решение о безосновательности очередной жалобы и прекращении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переписки с заявителем по данному вопросу при условии, что указанная жалоба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и ранее направляемые жалобы направлялись в уполномоченный на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рассмотрение жалобы орган или одному и</w:t>
      </w:r>
      <w:proofErr w:type="gramEnd"/>
      <w:r w:rsidRPr="008F76BF">
        <w:rPr>
          <w:rFonts w:cs="Times New Roman"/>
        </w:rPr>
        <w:t xml:space="preserve"> тому же должностному лицу. О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данном решении уведомляется заявитель, направивший жалобу.</w:t>
      </w:r>
    </w:p>
    <w:p w:rsidR="007214A9" w:rsidRDefault="00014A34" w:rsidP="00C617A4">
      <w:pPr>
        <w:tabs>
          <w:tab w:val="left" w:pos="993"/>
        </w:tabs>
        <w:contextualSpacing/>
        <w:rPr>
          <w:rFonts w:cs="Times New Roman"/>
        </w:rPr>
      </w:pPr>
      <w:r w:rsidRPr="008F76BF">
        <w:rPr>
          <w:rFonts w:cs="Times New Roman"/>
        </w:rPr>
        <w:t>5.16. Если заявитель не удовлетворен решением, принятым в ходе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рассмотрения жалобы, то решения, принятые в рамках предоставления</w:t>
      </w:r>
      <w:r w:rsidR="00615ABD">
        <w:rPr>
          <w:rFonts w:cs="Times New Roman"/>
        </w:rPr>
        <w:t xml:space="preserve"> </w:t>
      </w:r>
      <w:r w:rsidRPr="008F76BF">
        <w:rPr>
          <w:rFonts w:cs="Times New Roman"/>
        </w:rPr>
        <w:t>государственной услуги, могут быть обжалованы в судебном порядке</w:t>
      </w:r>
      <w:proofErr w:type="gramStart"/>
      <w:r w:rsidRPr="008F76BF">
        <w:rPr>
          <w:rFonts w:cs="Times New Roman"/>
        </w:rPr>
        <w:t>.</w:t>
      </w:r>
      <w:r w:rsidR="006F280E">
        <w:rPr>
          <w:rFonts w:cs="Times New Roman"/>
        </w:rPr>
        <w:t>».</w:t>
      </w:r>
      <w:proofErr w:type="gramEnd"/>
    </w:p>
    <w:p w:rsidR="006F280E" w:rsidRDefault="006F280E" w:rsidP="00C617A4">
      <w:pPr>
        <w:tabs>
          <w:tab w:val="left" w:pos="993"/>
        </w:tabs>
        <w:contextualSpacing/>
        <w:rPr>
          <w:rFonts w:cs="Times New Roman"/>
        </w:rPr>
      </w:pPr>
    </w:p>
    <w:p w:rsidR="008B0A69" w:rsidRDefault="008B0A69" w:rsidP="00C617A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rPr>
          <w:rFonts w:cs="Times New Roman"/>
        </w:rPr>
      </w:pPr>
      <w:r>
        <w:rPr>
          <w:rFonts w:cs="Times New Roman"/>
        </w:rPr>
        <w:t>Приложение</w:t>
      </w:r>
      <w:r w:rsidR="005F5DF4">
        <w:rPr>
          <w:rFonts w:cs="Times New Roman"/>
        </w:rPr>
        <w:t xml:space="preserve"> № 1 к Административному регламен</w:t>
      </w:r>
      <w:r>
        <w:rPr>
          <w:rFonts w:cs="Times New Roman"/>
        </w:rPr>
        <w:t>ту изложить  следующей редакции: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2B1115" w:rsidRPr="002B1115" w:rsidRDefault="008B0A69" w:rsidP="00C617A4">
      <w:pPr>
        <w:tabs>
          <w:tab w:val="left" w:pos="993"/>
        </w:tabs>
        <w:contextualSpacing/>
        <w:jc w:val="center"/>
        <w:rPr>
          <w:rFonts w:cs="Times New Roman"/>
          <w:b/>
        </w:rPr>
      </w:pPr>
      <w:r>
        <w:rPr>
          <w:rFonts w:cs="Times New Roman"/>
        </w:rPr>
        <w:t>«</w:t>
      </w:r>
      <w:r w:rsidRPr="008B0A69">
        <w:rPr>
          <w:rFonts w:cs="Times New Roman"/>
          <w:b/>
        </w:rPr>
        <w:t>Сведения о местонахождении</w:t>
      </w:r>
      <w:r w:rsidR="002B1115" w:rsidRPr="002B1115">
        <w:rPr>
          <w:rFonts w:cs="Times New Roman"/>
          <w:b/>
        </w:rPr>
        <w:t>, контактном телефоне, адресе</w:t>
      </w:r>
    </w:p>
    <w:p w:rsidR="008B0A69" w:rsidRDefault="002B1115" w:rsidP="00C617A4">
      <w:pPr>
        <w:tabs>
          <w:tab w:val="left" w:pos="993"/>
        </w:tabs>
        <w:contextualSpacing/>
        <w:jc w:val="center"/>
        <w:rPr>
          <w:rFonts w:cs="Times New Roman"/>
        </w:rPr>
      </w:pPr>
      <w:r w:rsidRPr="002B1115">
        <w:rPr>
          <w:rFonts w:cs="Times New Roman"/>
          <w:b/>
        </w:rPr>
        <w:t xml:space="preserve">электронной почты </w:t>
      </w:r>
      <w:r w:rsidR="008B0A69" w:rsidRPr="008B0A69">
        <w:rPr>
          <w:rFonts w:cs="Times New Roman"/>
          <w:b/>
        </w:rPr>
        <w:t>Комитета</w:t>
      </w:r>
    </w:p>
    <w:p w:rsidR="008B0A69" w:rsidRDefault="008B0A69" w:rsidP="00C617A4">
      <w:pPr>
        <w:tabs>
          <w:tab w:val="left" w:pos="993"/>
        </w:tabs>
        <w:contextualSpacing/>
        <w:rPr>
          <w:rFonts w:cs="Times New Roman"/>
        </w:rPr>
      </w:pPr>
    </w:p>
    <w:p w:rsidR="00C74966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Местонахождение: 183016, г. Мурманск, ул. Софьи Перовской, д. 3</w:t>
      </w:r>
      <w:r w:rsidR="00C74966">
        <w:rPr>
          <w:rFonts w:cs="Times New Roman"/>
        </w:rPr>
        <w:t>.</w:t>
      </w:r>
    </w:p>
    <w:p w:rsidR="002B1115" w:rsidRDefault="002B1115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Телефон: (8152) 486-319</w:t>
      </w:r>
    </w:p>
    <w:p w:rsidR="00C74966" w:rsidRP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Факс</w:t>
      </w:r>
      <w:r w:rsidRPr="00C74966">
        <w:rPr>
          <w:rFonts w:cs="Times New Roman"/>
        </w:rPr>
        <w:t>: (8152) 770-33</w:t>
      </w:r>
      <w:r>
        <w:rPr>
          <w:rFonts w:cs="Times New Roman"/>
        </w:rPr>
        <w:t>3</w:t>
      </w:r>
    </w:p>
    <w:p w:rsidR="00C74966" w:rsidRDefault="00C74966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электронной почты:</w:t>
      </w:r>
      <w:r w:rsidRPr="00C74966">
        <w:rPr>
          <w:rFonts w:cs="Times New Roman"/>
        </w:rPr>
        <w:t xml:space="preserve"> </w:t>
      </w:r>
      <w:proofErr w:type="spellStart"/>
      <w:r w:rsidRPr="00C74966">
        <w:rPr>
          <w:rFonts w:cs="Times New Roman"/>
          <w:lang w:val="en-US"/>
        </w:rPr>
        <w:t>kultura</w:t>
      </w:r>
      <w:proofErr w:type="spellEnd"/>
      <w:r w:rsidRPr="00C74966">
        <w:rPr>
          <w:rFonts w:cs="Times New Roman"/>
        </w:rPr>
        <w:t>@</w:t>
      </w:r>
      <w:proofErr w:type="spellStart"/>
      <w:r w:rsidRPr="00C74966">
        <w:rPr>
          <w:rFonts w:cs="Times New Roman"/>
          <w:lang w:val="en-US"/>
        </w:rPr>
        <w:t>gov</w:t>
      </w:r>
      <w:proofErr w:type="spellEnd"/>
      <w:r w:rsidRPr="00C74966">
        <w:rPr>
          <w:rFonts w:cs="Times New Roman"/>
        </w:rPr>
        <w:t>-</w:t>
      </w:r>
      <w:proofErr w:type="spellStart"/>
      <w:r w:rsidRPr="00C74966">
        <w:rPr>
          <w:rFonts w:cs="Times New Roman"/>
          <w:lang w:val="en-US"/>
        </w:rPr>
        <w:t>murman</w:t>
      </w:r>
      <w:proofErr w:type="spellEnd"/>
      <w:r w:rsidRPr="00C74966">
        <w:rPr>
          <w:rFonts w:cs="Times New Roman"/>
        </w:rPr>
        <w:t>.</w:t>
      </w:r>
      <w:proofErr w:type="spellStart"/>
      <w:r w:rsidRPr="00C74966"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:rsidR="00F074AD" w:rsidRDefault="00F074AD" w:rsidP="00C617A4">
      <w:pPr>
        <w:tabs>
          <w:tab w:val="left" w:pos="993"/>
        </w:tabs>
        <w:contextualSpacing/>
        <w:rPr>
          <w:rFonts w:cs="Times New Roman"/>
        </w:rPr>
      </w:pPr>
      <w:r>
        <w:rPr>
          <w:rFonts w:cs="Times New Roman"/>
        </w:rPr>
        <w:t>Адрес официального сайта: http://culture.gov-murman.ru.»</w:t>
      </w:r>
      <w:r w:rsidR="00F673A2">
        <w:rPr>
          <w:rFonts w:cs="Times New Roman"/>
        </w:rPr>
        <w:t>.</w:t>
      </w:r>
    </w:p>
    <w:p w:rsidR="00F673A2" w:rsidRDefault="00F673A2" w:rsidP="009B2AE1">
      <w:pPr>
        <w:tabs>
          <w:tab w:val="left" w:pos="993"/>
        </w:tabs>
        <w:ind w:firstLine="0"/>
        <w:contextualSpacing/>
        <w:rPr>
          <w:rFonts w:cs="Times New Roman"/>
        </w:rPr>
      </w:pPr>
    </w:p>
    <w:p w:rsidR="003135C5" w:rsidRPr="008F76BF" w:rsidRDefault="003135C5" w:rsidP="003135C5">
      <w:pPr>
        <w:ind w:firstLine="0"/>
        <w:contextualSpacing/>
        <w:jc w:val="center"/>
        <w:rPr>
          <w:rFonts w:cs="Times New Roman"/>
        </w:rPr>
      </w:pPr>
      <w:r>
        <w:rPr>
          <w:rFonts w:cs="Times New Roman"/>
        </w:rPr>
        <w:t>___________</w:t>
      </w:r>
    </w:p>
    <w:sectPr w:rsidR="003135C5" w:rsidRPr="008F76BF" w:rsidSect="008A67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EC" w:rsidRDefault="003D7EEC" w:rsidP="008A67C9">
      <w:r>
        <w:separator/>
      </w:r>
    </w:p>
  </w:endnote>
  <w:endnote w:type="continuationSeparator" w:id="0">
    <w:p w:rsidR="003D7EEC" w:rsidRDefault="003D7EEC" w:rsidP="008A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EC" w:rsidRDefault="003D7EEC" w:rsidP="008A67C9">
      <w:r>
        <w:separator/>
      </w:r>
    </w:p>
  </w:footnote>
  <w:footnote w:type="continuationSeparator" w:id="0">
    <w:p w:rsidR="003D7EEC" w:rsidRDefault="003D7EEC" w:rsidP="008A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35549"/>
      <w:docPartObj>
        <w:docPartGallery w:val="Page Numbers (Top of Page)"/>
        <w:docPartUnique/>
      </w:docPartObj>
    </w:sdtPr>
    <w:sdtEndPr>
      <w:rPr>
        <w:rFonts w:ascii="Century Schoolbook" w:hAnsi="Century Schoolbook"/>
        <w:sz w:val="20"/>
        <w:szCs w:val="20"/>
      </w:rPr>
    </w:sdtEndPr>
    <w:sdtContent>
      <w:p w:rsidR="008A67C9" w:rsidRDefault="007A2CD0" w:rsidP="008A67C9">
        <w:pPr>
          <w:pStyle w:val="a5"/>
          <w:ind w:firstLine="0"/>
          <w:jc w:val="center"/>
        </w:pPr>
        <w:r w:rsidRPr="008A67C9">
          <w:rPr>
            <w:rFonts w:ascii="Century Schoolbook" w:hAnsi="Century Schoolbook"/>
            <w:sz w:val="20"/>
            <w:szCs w:val="20"/>
          </w:rPr>
          <w:fldChar w:fldCharType="begin"/>
        </w:r>
        <w:r w:rsidR="008A67C9" w:rsidRPr="008A67C9">
          <w:rPr>
            <w:rFonts w:ascii="Century Schoolbook" w:hAnsi="Century Schoolbook"/>
            <w:sz w:val="20"/>
            <w:szCs w:val="20"/>
          </w:rPr>
          <w:instrText xml:space="preserve"> PAGE   \* MERGEFORMAT </w:instrText>
        </w:r>
        <w:r w:rsidRPr="008A67C9">
          <w:rPr>
            <w:rFonts w:ascii="Century Schoolbook" w:hAnsi="Century Schoolbook"/>
            <w:sz w:val="20"/>
            <w:szCs w:val="20"/>
          </w:rPr>
          <w:fldChar w:fldCharType="separate"/>
        </w:r>
        <w:r w:rsidR="009B2AE1">
          <w:rPr>
            <w:rFonts w:ascii="Century Schoolbook" w:hAnsi="Century Schoolbook"/>
            <w:noProof/>
            <w:sz w:val="20"/>
            <w:szCs w:val="20"/>
          </w:rPr>
          <w:t>2</w:t>
        </w:r>
        <w:r w:rsidRPr="008A67C9">
          <w:rPr>
            <w:rFonts w:ascii="Century Schoolbook" w:hAnsi="Century Schoolbook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C34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05559"/>
    <w:multiLevelType w:val="hybridMultilevel"/>
    <w:tmpl w:val="A024162C"/>
    <w:lvl w:ilvl="0" w:tplc="CA1AF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4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useFELayout/>
  </w:compat>
  <w:rsids>
    <w:rsidRoot w:val="00014A34"/>
    <w:rsid w:val="00011C95"/>
    <w:rsid w:val="00014A34"/>
    <w:rsid w:val="000B4E70"/>
    <w:rsid w:val="000C143C"/>
    <w:rsid w:val="001069B0"/>
    <w:rsid w:val="00133FF4"/>
    <w:rsid w:val="002426B3"/>
    <w:rsid w:val="002A04F5"/>
    <w:rsid w:val="002B1115"/>
    <w:rsid w:val="002D2725"/>
    <w:rsid w:val="002D6EFA"/>
    <w:rsid w:val="003025BA"/>
    <w:rsid w:val="003135C5"/>
    <w:rsid w:val="00324220"/>
    <w:rsid w:val="00342F16"/>
    <w:rsid w:val="003A064A"/>
    <w:rsid w:val="003D7EEC"/>
    <w:rsid w:val="00443F91"/>
    <w:rsid w:val="00447156"/>
    <w:rsid w:val="004F4903"/>
    <w:rsid w:val="00502FA9"/>
    <w:rsid w:val="00586AB8"/>
    <w:rsid w:val="005A4049"/>
    <w:rsid w:val="005E67F5"/>
    <w:rsid w:val="005F3436"/>
    <w:rsid w:val="005F5DF4"/>
    <w:rsid w:val="00615ABD"/>
    <w:rsid w:val="0064397B"/>
    <w:rsid w:val="0065051B"/>
    <w:rsid w:val="00673DC6"/>
    <w:rsid w:val="006F280E"/>
    <w:rsid w:val="007214A9"/>
    <w:rsid w:val="007419DD"/>
    <w:rsid w:val="007A2CD0"/>
    <w:rsid w:val="007C6EF0"/>
    <w:rsid w:val="00882912"/>
    <w:rsid w:val="008A67C9"/>
    <w:rsid w:val="008B0A69"/>
    <w:rsid w:val="008C792D"/>
    <w:rsid w:val="008F75DC"/>
    <w:rsid w:val="008F76BF"/>
    <w:rsid w:val="00913279"/>
    <w:rsid w:val="00966F04"/>
    <w:rsid w:val="0098236B"/>
    <w:rsid w:val="009B2AE1"/>
    <w:rsid w:val="00A157DB"/>
    <w:rsid w:val="00A319AA"/>
    <w:rsid w:val="00AA579C"/>
    <w:rsid w:val="00AA73CF"/>
    <w:rsid w:val="00AD10DA"/>
    <w:rsid w:val="00B36D71"/>
    <w:rsid w:val="00B84DB0"/>
    <w:rsid w:val="00BA1F67"/>
    <w:rsid w:val="00C617A4"/>
    <w:rsid w:val="00C74966"/>
    <w:rsid w:val="00CD48E8"/>
    <w:rsid w:val="00CF5095"/>
    <w:rsid w:val="00DA49C6"/>
    <w:rsid w:val="00DE5CA4"/>
    <w:rsid w:val="00E12D72"/>
    <w:rsid w:val="00E731F1"/>
    <w:rsid w:val="00E92B43"/>
    <w:rsid w:val="00ED0538"/>
    <w:rsid w:val="00ED6125"/>
    <w:rsid w:val="00F05058"/>
    <w:rsid w:val="00F074AD"/>
    <w:rsid w:val="00F07C7A"/>
    <w:rsid w:val="00F673A2"/>
    <w:rsid w:val="00FD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DB"/>
    <w:pPr>
      <w:ind w:firstLine="709"/>
      <w:jc w:val="both"/>
    </w:pPr>
    <w:rPr>
      <w:rFonts w:cs="Arial Unicode MS"/>
      <w:sz w:val="28"/>
      <w:szCs w:val="24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FD7777"/>
    <w:pPr>
      <w:keepNext/>
      <w:keepLines/>
      <w:spacing w:before="100" w:beforeAutospacing="1" w:after="100" w:afterAutospacing="1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342F16"/>
    <w:pPr>
      <w:keepNext/>
      <w:ind w:firstLine="0"/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42F16"/>
    <w:rPr>
      <w:rFonts w:eastAsia="Times New Roman"/>
      <w:b/>
      <w:bCs/>
      <w:sz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777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0">
    <w:name w:val="Normal (Web)"/>
    <w:basedOn w:val="a"/>
    <w:uiPriority w:val="99"/>
    <w:semiHidden/>
    <w:unhideWhenUsed/>
    <w:rsid w:val="00FD7777"/>
    <w:rPr>
      <w:rFonts w:cs="Times New Roman"/>
      <w:sz w:val="24"/>
    </w:rPr>
  </w:style>
  <w:style w:type="table" w:styleId="a4">
    <w:name w:val="Table Grid"/>
    <w:basedOn w:val="a2"/>
    <w:uiPriority w:val="59"/>
    <w:rsid w:val="0031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6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A67C9"/>
    <w:rPr>
      <w:rFonts w:cs="Arial Unicode MS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67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A67C9"/>
    <w:rPr>
      <w:rFonts w:cs="Arial Unicode MS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</dc:creator>
  <cp:lastModifiedBy>Давлетшин</cp:lastModifiedBy>
  <cp:revision>2</cp:revision>
  <dcterms:created xsi:type="dcterms:W3CDTF">2017-06-08T12:03:00Z</dcterms:created>
  <dcterms:modified xsi:type="dcterms:W3CDTF">2017-06-08T12:03:00Z</dcterms:modified>
</cp:coreProperties>
</file>