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92" w:rsidRDefault="00157192" w:rsidP="00157192">
      <w:pPr>
        <w:pStyle w:val="ConsPlusNormal"/>
        <w:jc w:val="center"/>
        <w:rPr>
          <w:b/>
          <w:sz w:val="28"/>
          <w:szCs w:val="28"/>
        </w:rPr>
      </w:pPr>
      <w:bookmarkStart w:id="0" w:name="P521"/>
      <w:bookmarkEnd w:id="0"/>
      <w:r w:rsidRPr="00157192">
        <w:rPr>
          <w:b/>
          <w:sz w:val="28"/>
          <w:szCs w:val="28"/>
        </w:rPr>
        <w:t>ЗАЯВЛЕНИЕ</w:t>
      </w:r>
      <w:r w:rsidRPr="00157192">
        <w:rPr>
          <w:b/>
          <w:sz w:val="28"/>
          <w:szCs w:val="28"/>
        </w:rPr>
        <w:t xml:space="preserve"> </w:t>
      </w:r>
      <w:r w:rsidRPr="00157192">
        <w:rPr>
          <w:b/>
          <w:sz w:val="28"/>
          <w:szCs w:val="28"/>
        </w:rPr>
        <w:t xml:space="preserve">НА УЧАСТИЕ В КОНКУРСЕ </w:t>
      </w:r>
    </w:p>
    <w:p w:rsidR="00157192" w:rsidRDefault="00157192" w:rsidP="00157192">
      <w:pPr>
        <w:pStyle w:val="ConsPlusNormal"/>
        <w:jc w:val="center"/>
        <w:rPr>
          <w:b/>
          <w:sz w:val="28"/>
          <w:szCs w:val="28"/>
        </w:rPr>
      </w:pPr>
      <w:r w:rsidRPr="00157192">
        <w:rPr>
          <w:b/>
          <w:sz w:val="28"/>
          <w:szCs w:val="28"/>
        </w:rPr>
        <w:t>НА ПОЛУЧЕНИЕ ГРАНТОВ В ФОРМЕ СУБСИДИЙ</w:t>
      </w:r>
      <w:r w:rsidRPr="00157192">
        <w:rPr>
          <w:b/>
          <w:sz w:val="28"/>
          <w:szCs w:val="28"/>
        </w:rPr>
        <w:t xml:space="preserve"> </w:t>
      </w:r>
    </w:p>
    <w:p w:rsidR="00157192" w:rsidRPr="00157192" w:rsidRDefault="00157192" w:rsidP="00157192">
      <w:pPr>
        <w:pStyle w:val="ConsPlusNormal"/>
        <w:jc w:val="center"/>
        <w:rPr>
          <w:b/>
          <w:sz w:val="28"/>
          <w:szCs w:val="28"/>
        </w:rPr>
      </w:pPr>
      <w:r w:rsidRPr="00157192">
        <w:rPr>
          <w:b/>
          <w:sz w:val="28"/>
          <w:szCs w:val="28"/>
        </w:rPr>
        <w:t>ИЗ ОБЛАСТНОГО БЮДЖЕТА СОЦИАЛЬНО ОРИЕНТИРОВАННЫМ</w:t>
      </w:r>
      <w:r w:rsidRPr="00157192">
        <w:rPr>
          <w:b/>
          <w:sz w:val="28"/>
          <w:szCs w:val="28"/>
        </w:rPr>
        <w:t xml:space="preserve"> </w:t>
      </w:r>
      <w:r w:rsidRPr="00157192">
        <w:rPr>
          <w:b/>
          <w:sz w:val="28"/>
          <w:szCs w:val="28"/>
        </w:rPr>
        <w:t>НЕКОММЕРЧЕСКИМ ОРГАНИЗАЦИЯМ МУРМАНСКОЙ ОБЛАСТИ НА РЕАЛИЗАЦИЮ</w:t>
      </w:r>
      <w:r w:rsidRPr="00157192">
        <w:rPr>
          <w:b/>
          <w:sz w:val="28"/>
          <w:szCs w:val="28"/>
        </w:rPr>
        <w:t xml:space="preserve"> </w:t>
      </w:r>
      <w:r w:rsidRPr="00157192">
        <w:rPr>
          <w:b/>
          <w:sz w:val="28"/>
          <w:szCs w:val="28"/>
        </w:rPr>
        <w:t>ПРОЕКТОВ В СФЕРЕ ОРГАНИЗАЦИИ ДЕЯТЕЛЬНОСТИ КЛУБНЫХ</w:t>
      </w:r>
      <w:r w:rsidRPr="00157192">
        <w:rPr>
          <w:b/>
          <w:sz w:val="28"/>
          <w:szCs w:val="28"/>
        </w:rPr>
        <w:t xml:space="preserve"> </w:t>
      </w:r>
      <w:r w:rsidRPr="00157192">
        <w:rPr>
          <w:b/>
          <w:sz w:val="28"/>
          <w:szCs w:val="28"/>
        </w:rPr>
        <w:t>ФОРМИРОВАНИЙ И ЛЮБИТЕЛЬСКИХ ОБЪЕДИНЕНИЙ В МУРМАНСКОЙ ОБЛАСТИ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7192" w:rsidRPr="00157192" w:rsidTr="0074311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(полное наименование юридического лица с указанием организационно-правовой формы соискателя)</w:t>
            </w:r>
          </w:p>
        </w:tc>
      </w:tr>
      <w:tr w:rsidR="00157192" w:rsidRPr="00157192" w:rsidTr="00743113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157192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направляет на рассмотрение конкурсной комиссии пакет документов, необходимых для получения гранта в форме субсидий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"__</w:t>
            </w:r>
            <w:r>
              <w:rPr>
                <w:sz w:val="28"/>
                <w:szCs w:val="28"/>
              </w:rPr>
              <w:t>________</w:t>
            </w:r>
            <w:r w:rsidRPr="00157192">
              <w:rPr>
                <w:sz w:val="28"/>
                <w:szCs w:val="28"/>
              </w:rPr>
              <w:t>__________________________________</w:t>
            </w:r>
          </w:p>
        </w:tc>
      </w:tr>
      <w:tr w:rsidR="00157192" w:rsidRPr="00157192" w:rsidTr="00743113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157192">
              <w:rPr>
                <w:sz w:val="28"/>
                <w:szCs w:val="28"/>
              </w:rPr>
              <w:t>"</w:t>
            </w:r>
          </w:p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(наименование проекта)</w:t>
            </w:r>
          </w:p>
        </w:tc>
      </w:tr>
      <w:tr w:rsidR="00157192" w:rsidRPr="00157192" w:rsidTr="00743113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Сообщаю следующие сведения:</w:t>
            </w:r>
          </w:p>
        </w:tc>
      </w:tr>
    </w:tbl>
    <w:p w:rsidR="00157192" w:rsidRPr="00157192" w:rsidRDefault="00157192" w:rsidP="0015719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443"/>
        <w:gridCol w:w="2808"/>
      </w:tblGrid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</w:t>
            </w:r>
          </w:p>
        </w:tc>
        <w:tc>
          <w:tcPr>
            <w:tcW w:w="8251" w:type="dxa"/>
            <w:gridSpan w:val="2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 соискателе</w:t>
            </w: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Дата регистрации соискателя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ИНН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1.3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Наименование органа, выдавшего свидетельство о государственной регистрации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1.4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Юридический адрес соискателя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1.5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Контактные данные соискателя (почтовый адрес, телефон/факс, адрес электронной почты)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1.6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1.7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Вид экономической деятельности соискателя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1.8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Ф.И.О. руководителя юридического лица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1.9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Ф.И.О. руководителя (автора)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Контакты руководителя (автора)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</w:t>
            </w:r>
          </w:p>
        </w:tc>
        <w:tc>
          <w:tcPr>
            <w:tcW w:w="8251" w:type="dxa"/>
            <w:gridSpan w:val="2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 проекте, клубном формировании (любительском объединении)</w:t>
            </w: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 клубном формировании (любительском объединении), на развитие которого направлен проект: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С какого времени существует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2.1.3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Характеристика кадров, обеспечивающих реализацию программы деятельности клубного формирования (любительского объединения) (образование, стаж, опыт работы по направлению деятельности клубного формирования, профессиональные достижения, условия работы - в штате, по договору ГПХ, волонтерская деятельность и пр.)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2.1.4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Количество постоянных участников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2.1.5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Состав участников (возраст, наличие и доля лиц с инвалидностью и иные характеристики)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2.1.6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Достижения коллектива и участников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2.1.7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Характеристика имеющейся материально-технической базы клубного формирования (любительского объединения)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2.1.8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Адрес, по которому осуществляется деятельность клубного формирования. Информация о помещениях, используемых для занятий (в собственности или в аренде, условия использования, площадь, имеющееся оборудование по профилю клубного формирования)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Краткое описание проекта: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2.2.1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2.2.2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Целевые группы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Краткое описание основных мероприятий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2.2.4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 мероприятиях межрегионального, всероссийского или международного уровня, в которых планируется участие клубного формирования в рамках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2.2.5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об оборудовании, костюмах, декорациях и пр., планируемых к приобретению (изготовлению) в рамках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P614"/>
            <w:bookmarkEnd w:id="1"/>
            <w:r w:rsidRPr="00157192">
              <w:rPr>
                <w:sz w:val="28"/>
                <w:szCs w:val="28"/>
              </w:rPr>
              <w:t>2.3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Общий бюджет проекта (руб.)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2.3.1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Запрашиваемая сумма субсидии (руб.).</w:t>
            </w:r>
          </w:p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Доля запрашиваемой субсидии в общем бюджете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2.3.2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Доля всех расходов на укрепление материально-технической базы клубного формирования (любительского объединения) в общем бюджете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2.4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Описание механизмов обеспечения информационного сопровождения реализации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2.5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Информация о партнерах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2.6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Краткое обоснование соответствия проекта традиционным ценностям, указанным в п.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2.7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 xml:space="preserve">Краткое обоснование соответствия проекта задачам государственной политики по сохранению и укреплению традиционных ценностей, указанным в п. 24 Основ государственной политики по сохранению и укреплению традиционных российских духовно-нравственных ценностей, </w:t>
            </w:r>
            <w:r w:rsidRPr="00157192">
              <w:rPr>
                <w:sz w:val="28"/>
                <w:szCs w:val="28"/>
              </w:rPr>
              <w:lastRenderedPageBreak/>
              <w:t>утвержденных Указом Президента Российской Федерации от 09.11.2022 N 809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Краткое обоснование соответствия проекта Основам государственной культурной политики, утвержденным Указом Президента Российской Федерации от 24.12.2014 N 808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" w:name="P639"/>
            <w:bookmarkEnd w:id="2"/>
            <w:r w:rsidRPr="00157192">
              <w:rPr>
                <w:sz w:val="28"/>
                <w:szCs w:val="28"/>
              </w:rPr>
              <w:t>3</w:t>
            </w:r>
          </w:p>
        </w:tc>
        <w:tc>
          <w:tcPr>
            <w:tcW w:w="8251" w:type="dxa"/>
            <w:gridSpan w:val="2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 xml:space="preserve">Планируемые значения характеристик результатов предоставления субсидии </w:t>
            </w:r>
            <w:r w:rsidRPr="00157192">
              <w:rPr>
                <w:color w:val="FF0000"/>
                <w:sz w:val="28"/>
                <w:szCs w:val="28"/>
              </w:rPr>
              <w:t>&lt;1&gt;</w:t>
            </w: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3.1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Количество публикаций в СМИ и на официальных сайтах в сети Интернет о ходе и результатах реализации проекта, ед.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3" w:name="P644"/>
            <w:bookmarkEnd w:id="3"/>
            <w:r w:rsidRPr="00157192">
              <w:rPr>
                <w:sz w:val="28"/>
                <w:szCs w:val="28"/>
              </w:rPr>
              <w:t>3.2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Число постоянных участников клубного формирования (любительского объединения)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" w:name="P647"/>
            <w:bookmarkEnd w:id="4"/>
            <w:r w:rsidRPr="00157192">
              <w:rPr>
                <w:sz w:val="28"/>
                <w:szCs w:val="28"/>
              </w:rPr>
              <w:t>3.3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Число участников (включая зрителей) мероприятий, организованных в рамках проекта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Планируемые значения дополнительных характеристик результатов предоставления субсидии: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3.4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3.5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794" w:type="dxa"/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3.6</w:t>
            </w:r>
          </w:p>
        </w:tc>
        <w:tc>
          <w:tcPr>
            <w:tcW w:w="5443" w:type="dxa"/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8" w:type="dxa"/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57192" w:rsidRPr="00157192" w:rsidRDefault="00157192" w:rsidP="00157192">
      <w:pPr>
        <w:pStyle w:val="ConsPlusNormal"/>
        <w:jc w:val="both"/>
        <w:rPr>
          <w:sz w:val="28"/>
          <w:szCs w:val="28"/>
        </w:rPr>
      </w:pPr>
    </w:p>
    <w:p w:rsidR="00157192" w:rsidRPr="00157192" w:rsidRDefault="00157192" w:rsidP="00157192">
      <w:pPr>
        <w:pStyle w:val="ConsPlusNormal"/>
        <w:ind w:firstLine="540"/>
        <w:jc w:val="both"/>
        <w:rPr>
          <w:i/>
          <w:sz w:val="28"/>
          <w:szCs w:val="28"/>
        </w:rPr>
      </w:pPr>
      <w:r w:rsidRPr="00157192">
        <w:rPr>
          <w:i/>
          <w:sz w:val="28"/>
          <w:szCs w:val="28"/>
        </w:rPr>
        <w:t>--------------------------------</w:t>
      </w:r>
    </w:p>
    <w:p w:rsidR="00157192" w:rsidRPr="00157192" w:rsidRDefault="00157192" w:rsidP="00157192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157192">
        <w:rPr>
          <w:i/>
          <w:color w:val="FF0000"/>
          <w:sz w:val="28"/>
          <w:szCs w:val="28"/>
        </w:rPr>
        <w:t xml:space="preserve">&lt;1&gt; </w:t>
      </w:r>
      <w:r w:rsidRPr="00157192">
        <w:rPr>
          <w:i/>
          <w:sz w:val="28"/>
          <w:szCs w:val="28"/>
        </w:rPr>
        <w:t xml:space="preserve">Значение характеристик результатов предоставления субсидии не должно быть меньше минимальных значений, установленных </w:t>
      </w:r>
      <w:hyperlink w:anchor="P466" w:tooltip="7.2. Обязательными характеристиками результатов предоставления субсидии, являются:">
        <w:r w:rsidRPr="00157192">
          <w:rPr>
            <w:i/>
            <w:sz w:val="28"/>
            <w:szCs w:val="28"/>
          </w:rPr>
          <w:t>пунктом 7.2</w:t>
        </w:r>
      </w:hyperlink>
      <w:r w:rsidRPr="00157192">
        <w:rPr>
          <w:i/>
          <w:sz w:val="28"/>
          <w:szCs w:val="28"/>
        </w:rPr>
        <w:t xml:space="preserve"> Порядка.</w:t>
      </w:r>
    </w:p>
    <w:p w:rsidR="00157192" w:rsidRPr="00157192" w:rsidRDefault="00157192" w:rsidP="0015719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9"/>
        <w:gridCol w:w="1389"/>
        <w:gridCol w:w="596"/>
        <w:gridCol w:w="3467"/>
      </w:tblGrid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Настоящим подтверждаю, что на текущую дату, а также по состоянию на первое число месяца, предшествующего месяцу, в котором объявлен конкурс: _______________________________________________________________</w:t>
            </w:r>
          </w:p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(наименование организации)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 xml:space="preserve">- не является иностранным юридическим лицом, в том числе местом </w:t>
            </w:r>
            <w:r w:rsidRPr="00157192">
              <w:rPr>
                <w:sz w:val="28"/>
                <w:szCs w:val="28"/>
              </w:rPr>
              <w:lastRenderedPageBreak/>
              <w:t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lastRenderedPageBreak/>
              <w:t>-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- у организации отсутствует просроченная задолженность по возврату в бюджет Мурманской области субсидий, в том числе грантов в форме субсидий, предоставленных Министерством культуры Мурманской области, или иная просроченная задолженность перед Министерством культуры Мурманской области;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- организация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-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Pr="00157192">
              <w:rPr>
                <w:sz w:val="28"/>
                <w:szCs w:val="28"/>
              </w:rPr>
              <w:lastRenderedPageBreak/>
              <w:t>организации.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lastRenderedPageBreak/>
              <w:t>Достоверность представленной информации гарантирую и подтверждаю 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конкурсом.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Обязуюсь в случае получения гранта в форме субсидии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представить в Министерство культуры Российской Федерации информацию о деятельности организации по форме статистического наблюдения "Сведения об организации культурно-досугового типа" (форма 7-НК), утвержденной приказом Росстата от 18.10.2021 N 713.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К заявлению прилагаются следующие документы</w:t>
            </w:r>
            <w:r>
              <w:rPr>
                <w:sz w:val="28"/>
                <w:szCs w:val="28"/>
              </w:rPr>
              <w:t xml:space="preserve"> </w:t>
            </w:r>
            <w:r w:rsidRPr="00157192">
              <w:rPr>
                <w:i/>
                <w:sz w:val="28"/>
                <w:szCs w:val="28"/>
              </w:rPr>
              <w:t>(п</w:t>
            </w:r>
            <w:bookmarkStart w:id="5" w:name="_GoBack"/>
            <w:bookmarkEnd w:id="5"/>
            <w:r w:rsidRPr="00157192">
              <w:rPr>
                <w:i/>
                <w:sz w:val="28"/>
                <w:szCs w:val="28"/>
              </w:rPr>
              <w:t>еречислить)</w:t>
            </w:r>
            <w:r w:rsidRPr="00157192">
              <w:rPr>
                <w:i/>
                <w:sz w:val="28"/>
                <w:szCs w:val="28"/>
              </w:rPr>
              <w:t>:</w:t>
            </w:r>
          </w:p>
        </w:tc>
      </w:tr>
      <w:tr w:rsidR="00157192" w:rsidRPr="00157192" w:rsidTr="007431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57192" w:rsidRPr="00157192" w:rsidTr="00743113"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(подпись)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(расшифровка подписи)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М.П.</w:t>
            </w:r>
          </w:p>
        </w:tc>
      </w:tr>
      <w:tr w:rsidR="00157192" w:rsidRPr="00157192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192" w:rsidRPr="00157192" w:rsidRDefault="00157192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57192">
              <w:rPr>
                <w:sz w:val="28"/>
                <w:szCs w:val="28"/>
              </w:rPr>
              <w:t>"___" ____________ 20___ г.</w:t>
            </w:r>
          </w:p>
        </w:tc>
      </w:tr>
    </w:tbl>
    <w:p w:rsidR="008F2645" w:rsidRPr="00157192" w:rsidRDefault="008F2645">
      <w:pPr>
        <w:rPr>
          <w:rFonts w:ascii="Times New Roman" w:hAnsi="Times New Roman" w:cs="Times New Roman"/>
          <w:sz w:val="28"/>
          <w:szCs w:val="28"/>
        </w:rPr>
      </w:pPr>
    </w:p>
    <w:sectPr w:rsidR="008F2645" w:rsidRPr="0015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92"/>
    <w:rsid w:val="00157192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1235-E108-4E1A-B4E3-5C85A8E8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9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2025-05-08T12:41:00Z</dcterms:created>
  <dcterms:modified xsi:type="dcterms:W3CDTF">2025-05-08T12:44:00Z</dcterms:modified>
</cp:coreProperties>
</file>