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F0" w:rsidRDefault="001E57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57F0" w:rsidRDefault="001E57F0">
      <w:pPr>
        <w:pStyle w:val="ConsPlusNormal"/>
        <w:jc w:val="both"/>
        <w:outlineLvl w:val="0"/>
      </w:pPr>
    </w:p>
    <w:p w:rsidR="001E57F0" w:rsidRDefault="001E57F0">
      <w:pPr>
        <w:pStyle w:val="ConsPlusTitle"/>
        <w:jc w:val="center"/>
        <w:outlineLvl w:val="0"/>
      </w:pPr>
      <w:r>
        <w:t>ПРАВИТЕЛЬСТВО МУРМАНСКОЙ ОБЛАСТИ</w:t>
      </w:r>
    </w:p>
    <w:p w:rsidR="001E57F0" w:rsidRDefault="001E57F0">
      <w:pPr>
        <w:pStyle w:val="ConsPlusTitle"/>
        <w:jc w:val="center"/>
      </w:pPr>
    </w:p>
    <w:p w:rsidR="001E57F0" w:rsidRDefault="001E57F0">
      <w:pPr>
        <w:pStyle w:val="ConsPlusTitle"/>
        <w:jc w:val="center"/>
      </w:pPr>
      <w:r>
        <w:t>ПОСТАНОВЛЕНИЕ</w:t>
      </w:r>
    </w:p>
    <w:p w:rsidR="001E57F0" w:rsidRDefault="001E57F0">
      <w:pPr>
        <w:pStyle w:val="ConsPlusTitle"/>
        <w:jc w:val="center"/>
      </w:pPr>
      <w:r>
        <w:t>от 2 июня 2021 г. N 333-ПП</w:t>
      </w:r>
    </w:p>
    <w:p w:rsidR="001E57F0" w:rsidRDefault="001E57F0">
      <w:pPr>
        <w:pStyle w:val="ConsPlusTitle"/>
        <w:jc w:val="center"/>
      </w:pPr>
    </w:p>
    <w:p w:rsidR="001E57F0" w:rsidRDefault="001E57F0">
      <w:pPr>
        <w:pStyle w:val="ConsPlusTitle"/>
        <w:jc w:val="center"/>
      </w:pPr>
      <w:r>
        <w:t>ОБ УТВЕРЖДЕНИИ ПОРЯДКА ПРЕДОСТАВЛЕНИЯ ГРАНТОВ В ФОРМЕ</w:t>
      </w:r>
    </w:p>
    <w:p w:rsidR="001E57F0" w:rsidRDefault="001E57F0">
      <w:pPr>
        <w:pStyle w:val="ConsPlusTitle"/>
        <w:jc w:val="center"/>
      </w:pPr>
      <w:r>
        <w:t>СУБСИДИЙ ИЗ ОБЛАСТНОГО БЮДЖЕТА СОЦИАЛЬНО ОРИЕНТИРОВАННЫМ</w:t>
      </w:r>
    </w:p>
    <w:p w:rsidR="001E57F0" w:rsidRDefault="001E57F0">
      <w:pPr>
        <w:pStyle w:val="ConsPlusTitle"/>
        <w:jc w:val="center"/>
      </w:pPr>
      <w:r>
        <w:t>НЕКОММЕРЧЕСКИМ ОРГАНИЗАЦИЯМ МУРМАНСКОЙ ОБЛАСТИ НА РЕАЛИЗАЦИЮ</w:t>
      </w:r>
    </w:p>
    <w:p w:rsidR="001E57F0" w:rsidRDefault="001E57F0">
      <w:pPr>
        <w:pStyle w:val="ConsPlusTitle"/>
        <w:jc w:val="center"/>
      </w:pPr>
      <w:r>
        <w:t>ПРОЕКТОВ В СФЕРЕ ОРГАНИЗАЦИИ ДЕЯТЕЛЬНОСТИ КЛУБНЫХ</w:t>
      </w:r>
    </w:p>
    <w:p w:rsidR="001E57F0" w:rsidRDefault="001E57F0">
      <w:pPr>
        <w:pStyle w:val="ConsPlusTitle"/>
        <w:jc w:val="center"/>
      </w:pPr>
      <w:r>
        <w:t>ФОРМИРОВАНИЙ И ЛЮБИТЕЛЬСКИХ ОБЪЕДИНЕНИЙ В МУРМАНСКОЙ ОБЛАСТИ</w:t>
      </w:r>
    </w:p>
    <w:p w:rsidR="001E57F0" w:rsidRDefault="001E57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7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5">
              <w:r>
                <w:rPr>
                  <w:color w:val="0000FF"/>
                </w:rPr>
                <w:t>N 116-ПП</w:t>
              </w:r>
            </w:hyperlink>
            <w:r>
              <w:rPr>
                <w:color w:val="392C69"/>
              </w:rPr>
              <w:t xml:space="preserve">, от 14.06.2022 </w:t>
            </w:r>
            <w:hyperlink r:id="rId6">
              <w:r>
                <w:rPr>
                  <w:color w:val="0000FF"/>
                </w:rPr>
                <w:t>N 463-ПП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7">
              <w:r>
                <w:rPr>
                  <w:color w:val="0000FF"/>
                </w:rPr>
                <w:t>N 1071-ПП</w:t>
              </w:r>
            </w:hyperlink>
            <w:r>
              <w:rPr>
                <w:color w:val="392C69"/>
              </w:rPr>
              <w:t>,</w:t>
            </w:r>
          </w:p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25.01.2023 </w:t>
            </w:r>
            <w:hyperlink r:id="rId8">
              <w:r>
                <w:rPr>
                  <w:color w:val="0000FF"/>
                </w:rPr>
                <w:t>N 44-ПП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в целях реализации Законов Мурманской области от 26.10.2005 </w:t>
      </w:r>
      <w:hyperlink r:id="rId11">
        <w:r>
          <w:rPr>
            <w:color w:val="0000FF"/>
          </w:rPr>
          <w:t>N 671-01-ЗМО</w:t>
        </w:r>
      </w:hyperlink>
      <w:r>
        <w:t xml:space="preserve"> "О государственной поддержке общественных объединений в Мурманской области", от 05.03.2012 </w:t>
      </w:r>
      <w:hyperlink r:id="rId12">
        <w:r>
          <w:rPr>
            <w:color w:val="0000FF"/>
          </w:rPr>
          <w:t>N 1450-01-ЗМО</w:t>
        </w:r>
      </w:hyperlink>
      <w:r>
        <w:t xml:space="preserve"> "О государственной поддержке социально ориентированных некоммерческих организаций в Мурманской области" Правительство Мурманской области постановляет: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02.12.2019 N 549-ПП "О предоставлении субсидии из областного бюджета социально ориентированным некоммерческим организациям Мурманской области на организацию деятельности клубного формирования самодеятельного народного творчества в Мурманской области";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11.06.2020 N 413-ПП "О внесении изменений в некоторые постановления Правительства Мурманской области".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right"/>
      </w:pPr>
      <w:r>
        <w:t>Врио Губернатора</w:t>
      </w:r>
    </w:p>
    <w:p w:rsidR="001E57F0" w:rsidRDefault="001E57F0">
      <w:pPr>
        <w:pStyle w:val="ConsPlusNormal"/>
        <w:jc w:val="right"/>
      </w:pPr>
      <w:r>
        <w:t>Мурманской области</w:t>
      </w:r>
    </w:p>
    <w:p w:rsidR="001E57F0" w:rsidRDefault="001E57F0">
      <w:pPr>
        <w:pStyle w:val="ConsPlusNormal"/>
        <w:jc w:val="right"/>
      </w:pPr>
      <w:r>
        <w:t>О.Н.ДЕМЧЕНКО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right"/>
        <w:outlineLvl w:val="0"/>
      </w:pPr>
      <w:r>
        <w:lastRenderedPageBreak/>
        <w:t>Утвержден</w:t>
      </w:r>
    </w:p>
    <w:p w:rsidR="001E57F0" w:rsidRDefault="001E57F0">
      <w:pPr>
        <w:pStyle w:val="ConsPlusNormal"/>
        <w:jc w:val="right"/>
      </w:pPr>
      <w:r>
        <w:t>постановлением</w:t>
      </w:r>
    </w:p>
    <w:p w:rsidR="001E57F0" w:rsidRDefault="001E57F0">
      <w:pPr>
        <w:pStyle w:val="ConsPlusNormal"/>
        <w:jc w:val="right"/>
      </w:pPr>
      <w:r>
        <w:t>Правительства Мурманской области</w:t>
      </w:r>
    </w:p>
    <w:p w:rsidR="001E57F0" w:rsidRDefault="001E57F0">
      <w:pPr>
        <w:pStyle w:val="ConsPlusNormal"/>
        <w:jc w:val="right"/>
      </w:pPr>
      <w:r>
        <w:t>от 2 июня 2021 г. N 333-ПП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Title"/>
        <w:jc w:val="center"/>
      </w:pPr>
      <w:bookmarkStart w:id="0" w:name="P35"/>
      <w:bookmarkEnd w:id="0"/>
      <w:r>
        <w:t>ПОРЯДОК</w:t>
      </w:r>
    </w:p>
    <w:p w:rsidR="001E57F0" w:rsidRDefault="001E57F0">
      <w:pPr>
        <w:pStyle w:val="ConsPlusTitle"/>
        <w:jc w:val="center"/>
      </w:pPr>
      <w:r>
        <w:t>ПРЕДОСТАВЛЕНИЯ ГРАНТОВ В ФОРМЕ СУБСИДИЙ ИЗ ОБЛАСТНОГО</w:t>
      </w:r>
    </w:p>
    <w:p w:rsidR="001E57F0" w:rsidRDefault="001E57F0">
      <w:pPr>
        <w:pStyle w:val="ConsPlusTitle"/>
        <w:jc w:val="center"/>
      </w:pPr>
      <w:r>
        <w:t>БЮДЖЕТА СОЦИАЛЬНО ОРИЕНТИРОВАННЫМ НЕКОММЕРЧЕСКИМ</w:t>
      </w:r>
    </w:p>
    <w:p w:rsidR="001E57F0" w:rsidRDefault="001E57F0">
      <w:pPr>
        <w:pStyle w:val="ConsPlusTitle"/>
        <w:jc w:val="center"/>
      </w:pPr>
      <w:r>
        <w:t>ОРГАНИЗАЦИЯМ МУРМАНСКОЙ ОБЛАСТИ НА РЕАЛИЗАЦИЮ ПРОЕКТОВ</w:t>
      </w:r>
    </w:p>
    <w:p w:rsidR="001E57F0" w:rsidRDefault="001E57F0">
      <w:pPr>
        <w:pStyle w:val="ConsPlusTitle"/>
        <w:jc w:val="center"/>
      </w:pPr>
      <w:r>
        <w:t>В СФЕРЕ ОРГАНИЗАЦИИ ДЕЯТЕЛЬНОСТИ КЛУБНЫХ ФОРМИРОВАНИЙ</w:t>
      </w:r>
    </w:p>
    <w:p w:rsidR="001E57F0" w:rsidRDefault="001E57F0">
      <w:pPr>
        <w:pStyle w:val="ConsPlusTitle"/>
        <w:jc w:val="center"/>
      </w:pPr>
      <w:r>
        <w:t>И ЛЮБИТЕЛЬСКИХ ОБЪЕДИНЕНИЙ В МУРМАНСКОЙ ОБЛАСТИ</w:t>
      </w:r>
    </w:p>
    <w:p w:rsidR="001E57F0" w:rsidRDefault="001E57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7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15">
              <w:r>
                <w:rPr>
                  <w:color w:val="0000FF"/>
                </w:rPr>
                <w:t>N 116-ПП</w:t>
              </w:r>
            </w:hyperlink>
            <w:r>
              <w:rPr>
                <w:color w:val="392C69"/>
              </w:rPr>
              <w:t xml:space="preserve">, от 14.06.2022 </w:t>
            </w:r>
            <w:hyperlink r:id="rId16">
              <w:r>
                <w:rPr>
                  <w:color w:val="0000FF"/>
                </w:rPr>
                <w:t>N 463-ПП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17">
              <w:r>
                <w:rPr>
                  <w:color w:val="0000FF"/>
                </w:rPr>
                <w:t>N 1071-ПП</w:t>
              </w:r>
            </w:hyperlink>
            <w:r>
              <w:rPr>
                <w:color w:val="392C69"/>
              </w:rPr>
              <w:t>,</w:t>
            </w:r>
          </w:p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25.01.2023 </w:t>
            </w:r>
            <w:hyperlink r:id="rId18">
              <w:r>
                <w:rPr>
                  <w:color w:val="0000FF"/>
                </w:rPr>
                <w:t>N 44-ПП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Title"/>
        <w:jc w:val="center"/>
        <w:outlineLvl w:val="1"/>
      </w:pPr>
      <w:r>
        <w:t>1. Общие положения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>1.1. Настоящий Порядок устанавливает правила предоставления грантов в форме субсидий 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 (далее - субсидия, проект), а также порядок отбора получателей субсидии и основные положения о работе конкурсной комиссии по проведению конкурса на получение субсидии (далее - Конкурсная комиссия, конкурс).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Интернет в порядке, утвержденном Министерством финансов Российской Федерации, не позднее 15 рабочего дня, следующего за днем принятия закона о бюджете (закона о внесении изменений в закон о бюджете).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26.12.2022 N 1071-ПП)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" w:name="P51"/>
      <w:bookmarkEnd w:id="1"/>
      <w:r>
        <w:t>1.2. Субсидии предоставляются на конкурсной основе социально ориентированным некоммерческим организациям Мурманской области на реализацию проектов по организации деятельности клубных формирований (любительских объединений) в Мурманской области.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При этом мероприятия, включенные в проект, финансирование которых планируется за счет субсидии, должны быть направлены на достижение показателей результативности использования субсидии, указанных в </w:t>
      </w:r>
      <w:hyperlink w:anchor="P420">
        <w:r>
          <w:rPr>
            <w:color w:val="0000FF"/>
          </w:rPr>
          <w:t>пункте 7.1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Размер субсидии зависит от заявленной соискателем потребности и составляет: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не более 300000 рублей для проектов по организации деятельности клубных формирований (любительских объединений), число постоянных участников которых в год проведения конкурса составляет 15 и менее человек, а также для проектов по организации деятельности новых клубных формирований (любительских объединений) независимо от планируемой численности участников;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не более 400000 рублей для проектов по организации деятельности клубных формирований (любительских объединений), число постоянных участников которых в год проведения конкурса составляет от 16 до 30 человек;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не более 500000 рублей для проектов по организации деятельности клубных формирований (любительских объединений), число постоянных участников которых в год проведения конкурса составляет более 30 человек.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>Число постоянных участников действующих клубных формирований (любительских объединений) подтверждается журналами учета посещаемости занятий клубного формирования (любительского объединения) за 3 месяца до месяца объявления конкурса, копия которых представляется в комплекте заявки.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1.3. Для целей настоящего Порядка используются следующие основные понятия: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субсидия - денежные средства, предоставляемые Министерством культуры Мурманской области (далее - Министерство) на безвозмездной основе социально ориентированным некоммерческим организациям, победившим в конкурсном отборе, на условиях, определенных в соглашении на предоставление субсидии, с обязательным предоставлением Министерству отчетности, подтверждающей целевое использование денежных средств;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соискатель - социально ориентированная некоммерческая организация, подавшая заявку на участие в конкурсе;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Конкурсная комиссия - коллегиальный орган, осуществляющий функции по проведению конкурса на предоставление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проект - перечень мероприятий, планируемых к реализации социально ориентированной некоммерческой организацией по обеспечению деятельности клубного формирования (любительского объединения) за счет средств субсидии и увязанных с общеразвивающей программой деятельности клубного формирования (любительского объединения), и показателей их результативности;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программа - общеразвивающая программа деятельности клубного формирования (любительского объединения), отражающая целевые установки и содержание процесса передачи специальных знаний, умений и навыков в рамках работы клубного формирования (любительского объединения), характеристику участников клубного формирования (любительского объединения), используемые формы занятий, примерный тематический план;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клубное формирование - добровольное объединение людей, основанное на общности интересов, запросов и потребностей в занятиях любительским художественным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К клубным формированиям относятся: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кружок - клубное формирование, в котором творческо-исполнительская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навыков/умений. Основная задача кружка - организация занятий по обучению одному из жанров самодеятельного творчества. Планирование деятельности кружка и план учебно-тренировочных занятий закрепляются программой;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творческий коллектив - коллектив любительского творчества, имеющий полифункциональную структуру, достигший высокого уровня художественного мастерства по различным смежным жанрам/направлениям искусства, в котором творческо-исполнительская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 и умений.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Планирование деятельности творческого коллектива и план учебно-тренировочных занятий закрепляются программой.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>Творческий коллектив может иметь группы по возрасту участников, по направлению подготовки (различные смежные жанры, виды искусства, навыки и умения, по которым ведется подготовка в клубном формировании) или уровню мастерства (подготовительные, основные (исполнительские) группы);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художественная студия - коллектив любительского творчества, сочетающий в своей работе учебные, экспериментальные и производственные задачи по направлениям творчества: музыкальное, хореографическое, вокальное, эстрадное, художественное слово, изобразительное и декоративно-прикладное искусство и др. Работа художественной студии и план учебных занятий регулируются программой;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любительское объединение - организованная форма общественной самодеятельности, объединение, создаваемое на основе добровольности, общих интересов и индивидуального членства участников с целью удовлетворения запросов и интересов граждан в сфере познавательного и творческого досуга. Планирование деятельности любительского объединения закрепляется программой.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1.4. Средства субсидии являются источником финансового обеспечения следующих расходов социально ориентированной некоммерческой организации, связанных с организацией деятельности клубного формирования (любительского объединения) и направленных на реализацию мероприятий проекта, указанного в </w:t>
      </w:r>
      <w:hyperlink w:anchor="P51">
        <w:r>
          <w:rPr>
            <w:color w:val="0000FF"/>
          </w:rPr>
          <w:t>пункте 1.2</w:t>
        </w:r>
      </w:hyperlink>
      <w:r>
        <w:t xml:space="preserve"> настоящего Порядка: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оплата труда и начисления на выплаты по оплате труда работникам организации, занятым в реализации проекта, и (или) внештатного персонала в случае привлечения к реализации мероприятий по срочным трудовым договорам или оплата услуг специалистов, привлекаемых в связи с реализацией мероприятий на условиях договоров гражданско-правового характера, но не более 70 процентов от общей суммы субсидии;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26.12.2022 N 1071-ПП)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выполнение работ, оказание услуг, связанных с реализацией проекта, организацией и проведением мероприятий, предусмотренных проектом, организацией деятельности клубного формирования (любительского объединения);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оплата услуг, связанных с арендой и содержанием помещений в период реализации проекта (в том числе расходов на коммунальные услуги и текущий ремонт), необходимых для осуществления деятельности клубного формирования (любительского объединения), проведения мероприятий, предусмотренных проектом;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оплата транспортных расходов, командировочных расходов, расходов по услугам связи и почтовых расходов, необходимых для организации и проведения мероприятий, предусмотренных проектом;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оплата услуг по рекламно-информационному обеспечению мероприятий, предусмотренных проектом, информированию о деятельности клубного формирования (любительского объединения) и издательско-полиграфических услуг;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оплата работ или услуг по пошиву костюмов, изготовлению декораций и реквизита;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оплата банковских услуг;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оплата расходов по приобретению материалов, связанных с пошивом костюмов, изготовлением декораций и реквизита;</w:t>
      </w:r>
    </w:p>
    <w:p w:rsidR="001E57F0" w:rsidRDefault="001E57F0">
      <w:pPr>
        <w:pStyle w:val="ConsPlusNormal"/>
        <w:jc w:val="both"/>
      </w:pPr>
      <w:r>
        <w:lastRenderedPageBreak/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оплата расходов по приобретению товаров, связанных с реализацией проекта, организацией и проведением мероприятий, предусмотренных проектом, организацией деятельности клубного формирования (любительского объединения), в том числе приобретение оборудования, оргтехники, программного обеспечения, канцелярских товаров, расходных материалов, наградной продукции, материалов для текущего ремонта, необходимых для осуществления деятельности клубного формирования (любительского объединения), проведения мероприятий, предусмотренных проектом;</w:t>
      </w:r>
    </w:p>
    <w:p w:rsidR="001E57F0" w:rsidRDefault="001E57F0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оплата налогов, сборов, страховых взносов и иных обязательных платежей в бюджетную систему Российской Федерации, связанных с проведением мероприятий, предусмотренных проектом.</w:t>
      </w:r>
    </w:p>
    <w:p w:rsidR="001E57F0" w:rsidRDefault="001E57F0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1.5. Не допускается осуществление за счет субсидии следующих расходов: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на приобретение недвижимого имущества, капитальное строительство новых зданий и сооружений;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на приобретение алкогольной и табачной продукции, а также товаров, которые являются предметами роскоши;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на подготовку и проведение митингов, демонстраций, пикетирований и иных форм собраний, целью которых в том числе является пропаганда политических идей;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на погашение имеющихся задолженностей, в том числе перед государственными или муниципальными органами и (или) организациями, а также кредитными организациями;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на уплату штрафов и пеней;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иных расходов, непосредственно не связанных с реализацией мероприятий, предусмотренных проектом.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1.6. Министерство является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на плановый период.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1.7. Срок реализации проектов - до 25 декабря года проведения конкурса.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1.8. Право на получение субсидии имеет социально ориентированная некоммерческая организация, определенная Конкурсной комиссией по итогам конкурса, который проводится на основании оценки заявок, представленных соискателями, в соответствии с </w:t>
      </w:r>
      <w:hyperlink w:anchor="P181">
        <w:r>
          <w:rPr>
            <w:color w:val="0000FF"/>
          </w:rPr>
          <w:t>разделом 4</w:t>
        </w:r>
      </w:hyperlink>
      <w:r>
        <w:t xml:space="preserve"> настоящего Порядка путем определения наилучших условий достижения целей (результатов) предоставления субсидии в соответствии с критериями оценки, установленными в </w:t>
      </w:r>
      <w:hyperlink w:anchor="P217">
        <w:r>
          <w:rPr>
            <w:color w:val="0000FF"/>
          </w:rPr>
          <w:t>разделе 5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26.12.2022 N 1071-ПП)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1.9. Социально ориентированная некоммерческая организация в случае организации деятельности нескольких клубных формирований (любительских объединений) имеет право </w:t>
      </w:r>
      <w:r>
        <w:lastRenderedPageBreak/>
        <w:t xml:space="preserve">представить на конкурс несколько заявок. На каждое клубное формирование (любительское объединение) оформляется отдельная заявка в соответствии с </w:t>
      </w:r>
      <w:hyperlink w:anchor="P18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Title"/>
        <w:jc w:val="center"/>
        <w:outlineLvl w:val="1"/>
      </w:pPr>
      <w:r>
        <w:t>2. Организатор и участники конкурса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>2.1. Организатором конкурса является Министерство.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2.2. Министерство: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2.2.1. Определяет сроки приема заявок и проведения конкурса, состав Конкурсной комиссии.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2.2.2. Публикует на официальном сайте Министерства (culture.gov-murman.ru), а также официальных страницах Министерства в социальных сетях и едином портале бюджетной системы Российской Федерации объявление о проведении конкурса следующую информацию: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сроки проведения конкурсного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дата начала подачи заявок участников конкурсного отбора;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дата окончания приема заявок участников конкурсного отбора, которая не может быть ранее 30-го календарного дня, следующего за днем размещения объявления о проведении отбора;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наименование, место нахождения, почтовый адрес, адрес электронной почты и официального сайта Министерства и (или) страниц официального сайта Министерства, на котором обеспечивается проведение отбора;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результаты предоставления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требования к соискателям и перечень документов, представляемых соискателями для подтверждения их соответствия указанным требованиям;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порядок подачи заявок соискателями и требования, предъявляемые к форме и содержанию заявок, подаваемых соискателями;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порядок отзыва заявок соискателей, порядок возврата заявок соискателей, определяющий в том числе основания для возврата заявок соискателям, порядок внесения изменений в заявки соискателей;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правила рассмотрения и оценки заявок соискателей;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порядок предоставления соискателям разъяснений положений объявления о проведении конкурса, дате начала и окончания срока такого предоставления;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срок, в течение которого победитель (победители) конкурса должен (должны) подписать соглашение о предоставлении субсидии (далее - соглашение);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условия признания победителя (победителей) конкурса уклонившимся от заключения соглашения;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дата размещения результатов конкурса на официальном сайте Министерства.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Указанная информация публикуется на едином портале бюджетной системы Российской Федерации в порядке, утвержденном Министерством финансов Российской Федерации.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2.2.3. Осуществляет прием и регистрацию заявок на участие в конкурсе, предусмотренных </w:t>
      </w:r>
      <w:hyperlink w:anchor="P183">
        <w:r>
          <w:rPr>
            <w:color w:val="0000FF"/>
          </w:rPr>
          <w:t>пунктом 4.1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 xml:space="preserve">2.2.4. Осуществляет проверку соответствия заявок требованиям, установленным </w:t>
      </w:r>
      <w:hyperlink w:anchor="P183">
        <w:r>
          <w:rPr>
            <w:color w:val="0000FF"/>
          </w:rPr>
          <w:t>пунктом 4.1</w:t>
        </w:r>
      </w:hyperlink>
      <w:r>
        <w:t xml:space="preserve"> настоящего Порядка, и принимает решение о допуске соискателей к участию в конкурсе.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2.2.5. Осуществляет организационно-техническое обеспечение работы Конкурсной комиссии.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2.2.6. Издает приказ о допуске заявок к участию в конкурсе по итогам предварительной проверки, указанной в </w:t>
      </w:r>
      <w:hyperlink w:anchor="P222">
        <w:r>
          <w:rPr>
            <w:color w:val="0000FF"/>
          </w:rPr>
          <w:t>пункте 5.2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2.2.7. Издает приказ о результатах конкурса на основании протокола Конкурсной комиссии.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2.2.8. Публикует информацию о результатах конкурса на официальном сайте Министерства (culture.gov-murman.ru), а также официальных страницах Министерства в социальных сетях и на едином портале бюджетной системы Российской Федерации, содержащую в том числе следующие сведения: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дата, время и место проведения рассмотрения заявок;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дата, время и место оценки заявок соискателей;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информация о соискателях, заявки которых были рассмотрены;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информация о соискателях,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последовательность оценки заявок, баллы, присвоенные заявкам по каждому из установленных критериев и этапов оценки заявок, принятое на основании результатов оценки решение о рейтинге заявки;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состав победителей конкурса - получателей субсидии и размер предоставляемой субсидии.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Указанная информация публикуется на едином портале бюджетной системы Российской Федерации в порядке, утвержденном Министерством финансов Российской Федерации.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2.2.9. Уведомляет участников конкурса о его результатах.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2.3. Соискателями на получение субсидии могут являться социально ориентированные некоммерческие организации (за исключением государственных (муниципальных) бюджетных и автономных учреждений), зарегистрированные в Мурманской области и осуществляющие на территории Мурманской области в соответствии с уставом один или несколько следующих видов экономической деятельности: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образование в области культуры (в том числе дополнительное);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деятельность творческая, деятельность в области искусства и организации развлечений;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деятельность библиотек, архивов, музеев и прочих объектов культуры;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деятельность в области отдыха и развлечений.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2.4. В конкурсе могут участвовать соискатели, соответствующие по состоянию не ранее чем на первое число месяца, предшествующего месяцу, в котором объявлен конкурс, всем следующим требованиям: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организация не получала в текущем финансовом году средства из областного бюджета в соответствии с иными нормативными правовыми актами Мурманской области на цели, установленные настоящим Порядком;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у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Мурманской области, и иная просроченная задолженность перед областным бюджетом;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организация не находится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Соискатели не должны быть включены в реестр иностранных агентов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влиянием".</w:t>
      </w:r>
    </w:p>
    <w:p w:rsidR="001E57F0" w:rsidRDefault="001E57F0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4" w:name="P154"/>
      <w:bookmarkEnd w:id="4"/>
      <w:r>
        <w:t xml:space="preserve">2.5. Для участия в конкурсе соискатель представляет в Министерство заявку с приложением документов, указанных в </w:t>
      </w:r>
      <w:hyperlink w:anchor="P183">
        <w:r>
          <w:rPr>
            <w:color w:val="0000FF"/>
          </w:rPr>
          <w:t>пункте 4.1</w:t>
        </w:r>
      </w:hyperlink>
      <w:r>
        <w:t xml:space="preserve"> настоящего Порядка, в соответствии со сроками, установленными для приема заявок.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Title"/>
        <w:jc w:val="center"/>
        <w:outlineLvl w:val="1"/>
      </w:pPr>
      <w:r>
        <w:t>3. Состав, функции и порядок работы Конкурсной комиссии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>3.1. Конкурсная комиссия является коллегиальным органом, образуется в составе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3.2. Состав Конкурсной комиссии утверждается приказом Министерства.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3.3. В состав Конкурсной комиссии входят представители исполнительных органов Мурманской области, государственных, муниципальных и негосударственных организаций, осуществляющих деятельность в сфере культуры и дополнительного образования.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14.06.2022 N 463-ПП)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В состав Конкурсной комиссии могут входить представители Мурманской областной Думы, Общественного совета Министерства.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>Общее количество членов конкурсной комиссии должно составлять нечетное число.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5" w:name="P164"/>
      <w:bookmarkEnd w:id="5"/>
      <w:r>
        <w:t>3.4. Член Конкурсной комиссии не вправе рассматривать заявки, поступившие на конкурс, в случае если имеются обстоятельства, дающие основание полагать, что член Конкурсной комиссии прямо или косвенно лично заинтересован в результатах рассмотрения заявки.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Член конкурсной комиссии обязан уведомить Конкурсную комиссию о наличии обстоятельств, предусмотренных </w:t>
      </w:r>
      <w:hyperlink w:anchor="P164">
        <w:r>
          <w:rPr>
            <w:color w:val="0000FF"/>
          </w:rPr>
          <w:t>абзацем первым</w:t>
        </w:r>
      </w:hyperlink>
      <w:r>
        <w:t xml:space="preserve"> данного пункта, и не принимать участие в рассмотрении и оценке таких заявок.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Если Конкурсной комиссии стало известно о наличии обстоятельств, предусмотренных </w:t>
      </w:r>
      <w:hyperlink w:anchor="P164">
        <w:r>
          <w:rPr>
            <w:color w:val="0000FF"/>
          </w:rPr>
          <w:t>абзацем первым</w:t>
        </w:r>
      </w:hyperlink>
      <w:r>
        <w:t xml:space="preserve"> данного пункта, член конкурсной комиссии отстраняется от участия в работе Конкурсной комиссии.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3.5. Порядок работы Конкурсной комиссии.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3.5.1. Формой работы Конкурсной комиссии является заседание.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3.5.2. Заседание Конкурсной комиссии считается правомочным, если на нем присутствует не менее половины состава Конкурсной комиссии.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3.5.3. Заседания Конкурсной комиссии проводятся председателем, а в случае его отсутствия - заместителем председателя.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3.5.4. Заочное участие в заседании Конкурсной комиссии не допускается.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3.5.5. В исключительных случаях по решению Министерства заседание Конкурсной комиссии может проводиться в онлайн-режиме. Порядок таких заседаний определяется Министерством.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3.6. Конкурсная комиссия: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3.6.1. Осуществляет рассмотрение заявок, осуществляет их оценку, определяет победителей и подводит итоги конкурса.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3.6.2. Определяет победителя конкурса в соответствии с </w:t>
      </w:r>
      <w:hyperlink w:anchor="P217">
        <w:r>
          <w:rPr>
            <w:color w:val="0000FF"/>
          </w:rPr>
          <w:t>разделом 5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3.6.3. Принимает решение открытым голосованием. Решение считается принятым, если за него проголосовало более половины членов Конкурсной комиссии, присутствовавших на заседании. При голосовании каждый присутствующий имеет один голос, в случае равенства голосов голос председательствующего является решающим.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3.7. Итоги заседания Конкурсной комиссии оформляются протоколом, в котором содержатся сведения о членах Конкурсной комиссии, присутствующих на заседании Конкурсной комиссии, результатах голосования и принятых решениях.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3.8. Протокол заседания Конкурсной комиссии оформляется секретарем Конкурсной комиссии и подписывается председателем Конкурсной комиссии или лицом, его замещающим.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Решение Конкурсной комиссии оформляется протоколом не позднее 3 календарных дней после проведения заседания Конкурсной комиссии.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Title"/>
        <w:jc w:val="center"/>
        <w:outlineLvl w:val="1"/>
      </w:pPr>
      <w:bookmarkStart w:id="6" w:name="P181"/>
      <w:bookmarkEnd w:id="6"/>
      <w:r>
        <w:t>4. Порядок приема документов и условия участия в конкурсе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bookmarkStart w:id="7" w:name="P183"/>
      <w:bookmarkEnd w:id="7"/>
      <w:r>
        <w:t xml:space="preserve">4.1. Для участия в конкурсе соискатели на получение субсидии представляют в Министерство в срок, указанный в объявлении о начале проведения конкурса, заявку на русском языке на бумажном носителе, а также копию </w:t>
      </w:r>
      <w:hyperlink w:anchor="P477">
        <w:r>
          <w:rPr>
            <w:color w:val="0000FF"/>
          </w:rPr>
          <w:t>заявления</w:t>
        </w:r>
      </w:hyperlink>
      <w:r>
        <w:t xml:space="preserve"> на участие в конкурсе по форме согласно приложению N 1 к настоящему Порядку в электронном виде в формате doc (docx) и копию всех </w:t>
      </w:r>
      <w:r>
        <w:lastRenderedPageBreak/>
        <w:t>представленных в составе заявки документов в электронном виде в формате pdf или ином графическом формате, в котором имеется возможность фиксации рукописной подписи. Электронная версия документов может быть приложена на электронном носителе к бумажному экземпляру либо направлена на адрес электронной почты, указанной в объявлении о проведении конкурса.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Заявка должна содержать титульный лист, на котором указываются наименование проекта, наименование соискателя, почтовый адрес и контактный телефон.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Заявка должна быть скреплена печатью соискателя (при наличии) и подписана уполномоченным лицом соискателя.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Заявка, все листы которой должны быть прошиты и пронумерованы, включает в себя следующие документы: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4.1.1. </w:t>
      </w:r>
      <w:hyperlink w:anchor="P477">
        <w:r>
          <w:rPr>
            <w:color w:val="0000FF"/>
          </w:rPr>
          <w:t>Заявление</w:t>
        </w:r>
      </w:hyperlink>
      <w:r>
        <w:t xml:space="preserve"> на участие в конкурсе по форме согласно приложению N 1 к настоящему Порядку.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4.1.2. Финансово-экономическое </w:t>
      </w:r>
      <w:hyperlink w:anchor="P653">
        <w:r>
          <w:rPr>
            <w:color w:val="0000FF"/>
          </w:rPr>
          <w:t>обоснование (смета)</w:t>
        </w:r>
      </w:hyperlink>
      <w:r>
        <w:t xml:space="preserve"> на реализацию проекта по форме согласно приложению N 2 к настоящему Порядку.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4.1.3. Календарный </w:t>
      </w:r>
      <w:hyperlink w:anchor="P727">
        <w:r>
          <w:rPr>
            <w:color w:val="0000FF"/>
          </w:rPr>
          <w:t>план</w:t>
        </w:r>
      </w:hyperlink>
      <w:r>
        <w:t xml:space="preserve"> реализации проекта по форме согласно приложению N 3 к настоящему Порядку.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4.1.4. Утвержденная руководителем соискателя общеразвивающая программа деятельности клубного формирования (любительского объединения).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4.1.5. Копия журнала учета посещаемости занятий клубного формирования (любительского объединения) за 3 месяца до месяца объявления конкурса.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4.1.6. Письменное подтверждение собственника помещения или лица, имеющего право владения, пользования имуществом (помещением), о предоставлении помещения для реализации мероприятий проекта (в случае использования помещений партнеров) или подтверждение наличия собственного помещения (при наличии).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4.1.7. Копию устава, заверенную руководителем организации.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8" w:name="P195"/>
      <w:bookmarkEnd w:id="8"/>
      <w:r>
        <w:t>4.1.8. Выписку из Единого государственного реестра юридических лиц, сформированную по состоянию не ранее чем на первое число месяца, предшествующего месяцу, в котором объявлен конкурс.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9" w:name="P196"/>
      <w:bookmarkEnd w:id="9"/>
      <w:r>
        <w:t>4.1.9. Справку налогового органа, выданную не ранее чем за один месяц до подачи заявки, об отсутствии у соискателя задолженности по уплате налогов, сборов и иных обязательных платежей в бюджеты бюджетной системы Российской Федерации, срок исполнения по которой наступил в соответствии с законодательством Российской Федерации.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4.1.10. Письменное подтверждение согласия соискателя на публикацию (размещение) в информационно-телекоммуникационной сети Интернет информации о соискателе, о подаваемой соискателем заявке, иной информации о соискателе, связанной с конкурсом.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В случае если документы в составе заявки содержат персональные данные физических лиц, согласия на обработку персональных данных, а также на обработку в целях распространения персональных данных упомянутых лиц по формам согласно </w:t>
      </w:r>
      <w:hyperlink w:anchor="P784">
        <w:r>
          <w:rPr>
            <w:color w:val="0000FF"/>
          </w:rPr>
          <w:t>приложениям N 4</w:t>
        </w:r>
      </w:hyperlink>
      <w:r>
        <w:t xml:space="preserve">, </w:t>
      </w:r>
      <w:hyperlink w:anchor="P823">
        <w:r>
          <w:rPr>
            <w:color w:val="0000FF"/>
          </w:rPr>
          <w:t>4.1</w:t>
        </w:r>
      </w:hyperlink>
      <w:r>
        <w:t xml:space="preserve"> к настоящему Порядку.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26.12.2022 N 1071-ПП)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 xml:space="preserve">4.1.11. Дополнительная информация (при наличии) о соискателе, клубном формировании (любительском объединении), привлекаемых к реализации проекта кадрах, документы, подтверждающие (иллюстрирующие) сведения, представленные в </w:t>
      </w:r>
      <w:hyperlink w:anchor="P477">
        <w:r>
          <w:rPr>
            <w:color w:val="0000FF"/>
          </w:rPr>
          <w:t>заявлении</w:t>
        </w:r>
      </w:hyperlink>
      <w:r>
        <w:t xml:space="preserve"> на участие в конкурсе по форме согласно приложению N 1 к настоящему Порядку.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4.1.12. Опись входящих в состав заявки документов.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4.2. Документы, указанные в </w:t>
      </w:r>
      <w:hyperlink w:anchor="P195">
        <w:r>
          <w:rPr>
            <w:color w:val="0000FF"/>
          </w:rPr>
          <w:t>пунктах 4.1.8</w:t>
        </w:r>
      </w:hyperlink>
      <w:r>
        <w:t xml:space="preserve">, </w:t>
      </w:r>
      <w:hyperlink w:anchor="P196">
        <w:r>
          <w:rPr>
            <w:color w:val="0000FF"/>
          </w:rPr>
          <w:t>4.1.9</w:t>
        </w:r>
      </w:hyperlink>
      <w:r>
        <w:t xml:space="preserve"> настоящего Порядка, запрашиваются организатором конкурса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соискатель не представил указанные документы по собственной инициативе.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4.3. Изменения в ранее представленную заявку вносятся по принципу полной замены с приложением полного комплекта документов в соответствии с </w:t>
      </w:r>
      <w:hyperlink w:anchor="P183">
        <w:r>
          <w:rPr>
            <w:color w:val="0000FF"/>
          </w:rPr>
          <w:t>пунктом 4.1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Изменения в заявку допускаются не позднее даты окончания срока приема заявок.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0" w:name="P205"/>
      <w:bookmarkEnd w:id="10"/>
      <w:r>
        <w:t>4.4. Основания для отказа соискателю в участии в конкурсе: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поступление заявки после окончания срока приема заявок (в том числе заявки, отправленной по почте);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несоответствие заявки требованиям, установленным </w:t>
      </w:r>
      <w:hyperlink w:anchor="P183">
        <w:r>
          <w:rPr>
            <w:color w:val="0000FF"/>
          </w:rPr>
          <w:t>пунктом 4.1</w:t>
        </w:r>
      </w:hyperlink>
      <w:r>
        <w:t xml:space="preserve"> настоящего Порядка;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недостоверность информации, представленной в заявке;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несоответствие соискателя требованиям, установленным </w:t>
      </w:r>
      <w:hyperlink w:anchor="P140">
        <w:r>
          <w:rPr>
            <w:color w:val="0000FF"/>
          </w:rPr>
          <w:t>пунктами 2.3</w:t>
        </w:r>
      </w:hyperlink>
      <w:r>
        <w:t xml:space="preserve"> - </w:t>
      </w:r>
      <w:hyperlink w:anchor="P154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несоответствие расходов, указанных в финансово-экономическом обосновании (смете), перечню расходов, указанных в </w:t>
      </w:r>
      <w:hyperlink w:anchor="P72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заявленные соискателем планируемые значения показателей, необходимых для достижения результатов предоставления субсидии, меньше минимальных целевых значений, установленных </w:t>
      </w:r>
      <w:hyperlink w:anchor="P423">
        <w:r>
          <w:rPr>
            <w:color w:val="0000FF"/>
          </w:rPr>
          <w:t>пунктом 7.2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4.5. Документы на участие в конкурсе представляются в Министерство лично (нарочным) в рабочие дни с 9.00 до 17.00 (обед с 13.00 до 14.00) или по почте по адресу: 183038, г. Мурманск, ул. С. Перовской, д. 3.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4.6. Датой подачи заявки считается дата регистрации заявки.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4.7. Для отзыва заявки соискатель направляет соответствующее уведомление в адрес Министерства не позднее даты окончания срока приема заявок.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4.8. В случае если по окончании срока приема заявок не поступило ни одной заявки, Министерство в течение дня, следующего за днем окончания срока приема заявок, принимает решение о продлении срока приема заявок, которое размещается на официальных сайтах Правительства Мурманской области и Министерства в информационно-телекоммуникационной сети Интернет.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Title"/>
        <w:jc w:val="center"/>
        <w:outlineLvl w:val="1"/>
      </w:pPr>
      <w:bookmarkStart w:id="11" w:name="P217"/>
      <w:bookmarkEnd w:id="11"/>
      <w:r>
        <w:t>5. Проведение конкурса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>5.1. Конкурс проводится в несколько этапов: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>- предварительная проверка;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оценка заявок, подведение итогов и определение победителей.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2" w:name="P222"/>
      <w:bookmarkEnd w:id="12"/>
      <w:r>
        <w:t>5.2. Предварительная проверка.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5.2.1. Проверка документов участника конкурса на комплектность, полноту сведений и соответствие требованиям настоящего Порядка, а также проверка соискателя на соответствие требованиям настоящего Порядка, в том числе на предмет отсутствия оснований для отказа соискателю в участии в конкурсе, указанных в </w:t>
      </w:r>
      <w:hyperlink w:anchor="P205">
        <w:r>
          <w:rPr>
            <w:color w:val="0000FF"/>
          </w:rPr>
          <w:t>пункте 4.4</w:t>
        </w:r>
      </w:hyperlink>
      <w:r>
        <w:t xml:space="preserve"> настоящего Порядка, осуществляется Министерством в течение 5 рабочих дней со дня поступления заявки.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Указанная проверка осуществляется посредством проверки документов, представленных участником конкурса в составе заявки.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В ходе предварительной проверки также оценивается соответствие между собой данных и сведений, содержащихся в заявлении на участие в конкурсе, финансово-экономическом обосновании (смете) и календарном плане мероприятий проекта, в том числе об объеме необходимого финансирования и значениях показателей, необходимых для достижения результатов предоставления субсидии, а также соответствие показателей и их значений поставленным задачам и результатам мероприятий, предусмотренных проектом.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5.2.2. В случае отсутствия в заявке отдельных документов или при наличии иных замечаний для участия в конкурсе Министерство в течение 2 рабочих дней, следующих за днем окончания предварительной проверки заявок, направляет заявителю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5.2.3. В случае несоответствия на момент завершения срока подачи заявок состава заявки требованиям </w:t>
      </w:r>
      <w:hyperlink w:anchor="P183">
        <w:r>
          <w:rPr>
            <w:color w:val="0000FF"/>
          </w:rPr>
          <w:t>пункта 4.1</w:t>
        </w:r>
      </w:hyperlink>
      <w:r>
        <w:t xml:space="preserve"> настоящего Порядка, а также в случае наличия оснований для отказа соискателю в участии в конкурсе, указанных в </w:t>
      </w:r>
      <w:hyperlink w:anchor="P205">
        <w:r>
          <w:rPr>
            <w:color w:val="0000FF"/>
          </w:rPr>
          <w:t>пункте 4.4</w:t>
        </w:r>
      </w:hyperlink>
      <w:r>
        <w:t xml:space="preserve"> настоящего Порядка, заявка к конкурсному отбору не допускается.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5.2.4. Перечень заявок, допущенных к участию в конкурсе по итогам предварительной экспертизы, утверждается приказом Министерства в срок не позднее 5 рабочих дней со дня завершения срока приема заявок.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5.3. Оценка заявок осуществляется путем письменного опроса членов Конкурсной комиссии.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Члены Конкурсной комиссии представляют заполненные оценочные </w:t>
      </w:r>
      <w:hyperlink w:anchor="P905">
        <w:r>
          <w:rPr>
            <w:color w:val="0000FF"/>
          </w:rPr>
          <w:t>листы</w:t>
        </w:r>
      </w:hyperlink>
      <w:r>
        <w:t xml:space="preserve"> по форме согласно приложению N 6 к настоящему Порядку. В случае отсутствия возможности передать заполненные листы на бумажном носителе члены Конкурсной комиссии могут их представить в электронном виде (в формате pdf или ином графическом формате, в котором имеется возможность фиксации рукописной подписи члена Конкурсной комиссии).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5.3.1. Оценка заявок осуществляется Конкурсной комиссией по балльной системе в соответствии с </w:t>
      </w:r>
      <w:hyperlink w:anchor="P234">
        <w:r>
          <w:rPr>
            <w:color w:val="0000FF"/>
          </w:rPr>
          <w:t>пунктом 5.3.2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Перед оценкой заявки члены Конкурсной комиссии осуществляют проверку соответствия проекта </w:t>
      </w:r>
      <w:hyperlink r:id="rId36">
        <w:r>
          <w:rPr>
            <w:color w:val="0000FF"/>
          </w:rPr>
          <w:t>Основам</w:t>
        </w:r>
      </w:hyperlink>
      <w:r>
        <w:t xml:space="preserve">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809, и в случае его соответствия принимают решение о дальнейшей оценке, в случае несоответствия - об отстранении от участия в конкурсе.</w:t>
      </w:r>
    </w:p>
    <w:p w:rsidR="001E57F0" w:rsidRDefault="001E57F0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3" w:name="P234"/>
      <w:bookmarkEnd w:id="13"/>
      <w:r>
        <w:t>5.3.2. Заявки оцениваются по следующим критериям:</w:t>
      </w:r>
    </w:p>
    <w:p w:rsidR="001E57F0" w:rsidRDefault="001E5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82"/>
        <w:gridCol w:w="3458"/>
        <w:gridCol w:w="994"/>
      </w:tblGrid>
      <w:tr w:rsidR="001E57F0">
        <w:tc>
          <w:tcPr>
            <w:tcW w:w="510" w:type="dxa"/>
          </w:tcPr>
          <w:p w:rsidR="001E57F0" w:rsidRDefault="001E57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1E57F0" w:rsidRDefault="001E57F0">
            <w:pPr>
              <w:pStyle w:val="ConsPlusNormal"/>
              <w:jc w:val="center"/>
            </w:pPr>
            <w:r>
              <w:t>Критерии оценки заявок на участие в конкурсе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  <w:jc w:val="center"/>
            </w:pPr>
            <w:r>
              <w:t>Шкала оценки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1E57F0" w:rsidRDefault="001E57F0">
            <w:pPr>
              <w:pStyle w:val="ConsPlusNormal"/>
            </w:pPr>
            <w:r>
              <w:t>Представленный проект и программа деятельности клубного формирования (любительского объединения) направлены на:</w:t>
            </w:r>
          </w:p>
          <w:p w:rsidR="001E57F0" w:rsidRDefault="001E57F0">
            <w:pPr>
              <w:pStyle w:val="ConsPlusNormal"/>
            </w:pPr>
            <w:r>
              <w:t>- приобщение населения к мировым российским и (или) региональным культурным традициям;</w:t>
            </w:r>
          </w:p>
          <w:p w:rsidR="001E57F0" w:rsidRDefault="001E57F0">
            <w:pPr>
              <w:pStyle w:val="ConsPlusNormal"/>
            </w:pPr>
            <w:r>
              <w:t>- сохранение, развитие и популяризацию жанров самодеятельного творчества;</w:t>
            </w:r>
          </w:p>
          <w:p w:rsidR="001E57F0" w:rsidRDefault="001E57F0">
            <w:pPr>
              <w:pStyle w:val="ConsPlusNormal"/>
            </w:pPr>
            <w:r>
              <w:t>- создание условий для творческой самореализации различных категорий и групп населения;</w:t>
            </w:r>
          </w:p>
          <w:p w:rsidR="001E57F0" w:rsidRDefault="001E57F0">
            <w:pPr>
              <w:pStyle w:val="ConsPlusNormal"/>
            </w:pPr>
            <w:r>
              <w:t>- содействие участникам клубного формирования (любительского объединения) в приобретении знаний, умений и навыков в различных видах любительского и народного творчества;</w:t>
            </w:r>
          </w:p>
          <w:p w:rsidR="001E57F0" w:rsidRDefault="001E57F0">
            <w:pPr>
              <w:pStyle w:val="ConsPlusNormal"/>
            </w:pPr>
            <w:r>
              <w:t>- культурное обслуживание населения посредством концертной, выставочной и других художественно-просветительских и социально-культурных форм деятельности;</w:t>
            </w:r>
          </w:p>
          <w:p w:rsidR="001E57F0" w:rsidRDefault="001E57F0">
            <w:pPr>
              <w:pStyle w:val="ConsPlusNormal"/>
            </w:pPr>
            <w:r>
              <w:t>- создание условий для продуктивного и познавательного досуга граждан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Проект соответствует 3 и более позициям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Проект соответствует 1 - 2 позициям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3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Проект не соответствует ни одной из позиций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1E57F0" w:rsidRDefault="001E57F0">
            <w:pPr>
              <w:pStyle w:val="ConsPlusNormal"/>
            </w:pPr>
            <w:r>
              <w:t>Представленная соискателем программа деятельности клубного формирования (любительского объединения) включает:</w:t>
            </w:r>
          </w:p>
          <w:p w:rsidR="001E57F0" w:rsidRDefault="001E57F0">
            <w:pPr>
              <w:pStyle w:val="ConsPlusNormal"/>
            </w:pPr>
            <w:r>
              <w:t>- цели и задачи программы;</w:t>
            </w:r>
          </w:p>
          <w:p w:rsidR="001E57F0" w:rsidRDefault="001E57F0">
            <w:pPr>
              <w:pStyle w:val="ConsPlusNormal"/>
            </w:pPr>
            <w:r>
              <w:t>- формы и режим занятий;</w:t>
            </w:r>
          </w:p>
          <w:p w:rsidR="001E57F0" w:rsidRDefault="001E57F0">
            <w:pPr>
              <w:pStyle w:val="ConsPlusNormal"/>
            </w:pPr>
            <w:r>
              <w:t>- информацию о возрастных особенностях участников (при наличии) и особенностях программы по уровням, возрастам;</w:t>
            </w:r>
          </w:p>
          <w:p w:rsidR="001E57F0" w:rsidRDefault="001E57F0">
            <w:pPr>
              <w:pStyle w:val="ConsPlusNormal"/>
            </w:pPr>
            <w:r>
              <w:t>- тематический план занятий (по уровням, возрастам) с указанием количества часов на тот или иной вид занятий;</w:t>
            </w:r>
          </w:p>
          <w:p w:rsidR="001E57F0" w:rsidRDefault="001E57F0">
            <w:pPr>
              <w:pStyle w:val="ConsPlusNormal"/>
            </w:pPr>
            <w:r>
              <w:t>- содержание программы (по уровням, возрастам);</w:t>
            </w:r>
          </w:p>
          <w:p w:rsidR="001E57F0" w:rsidRDefault="001E57F0">
            <w:pPr>
              <w:pStyle w:val="ConsPlusNormal"/>
            </w:pPr>
            <w:r>
              <w:t>- период действия программы;</w:t>
            </w:r>
          </w:p>
          <w:p w:rsidR="001E57F0" w:rsidRDefault="001E57F0">
            <w:pPr>
              <w:pStyle w:val="ConsPlusNormal"/>
            </w:pPr>
            <w:r>
              <w:t>- формы контроля и планируемый результат;</w:t>
            </w:r>
          </w:p>
          <w:p w:rsidR="001E57F0" w:rsidRDefault="001E57F0">
            <w:pPr>
              <w:pStyle w:val="ConsPlusNormal"/>
            </w:pPr>
            <w:r>
              <w:t>- методическое обеспечение программы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Представленная соискателем программа деятельности клубного формирования (любительского объединения) включает все разделы, логически и методически выстроена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4 - 5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К представленной соискателем программе деятельности клубного формирования (любительского объединения) имеются замечания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1 - 3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1E57F0" w:rsidRDefault="001E57F0">
            <w:pPr>
              <w:pStyle w:val="ConsPlusNormal"/>
            </w:pPr>
            <w:r>
              <w:t xml:space="preserve">Проект предусматривает проведение культурно-массовых мероприятий </w:t>
            </w:r>
            <w:r>
              <w:lastRenderedPageBreak/>
              <w:t>Мурманской области с общим числом участников: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lastRenderedPageBreak/>
              <w:t>более 500 человек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от 200 до 500 человек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2 - 4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менее 200 человек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1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информация не представлена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1E57F0" w:rsidRDefault="001E57F0">
            <w:pPr>
              <w:pStyle w:val="ConsPlusNormal"/>
            </w:pPr>
            <w:r>
              <w:t>Программа деятельности клубного формирования (любительского объединения) направлена на социально-культурную реабилитацию лиц с инвалидностью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да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10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нет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1E57F0" w:rsidRDefault="001E57F0">
            <w:pPr>
              <w:pStyle w:val="ConsPlusNormal"/>
            </w:pPr>
            <w:r>
              <w:t>Проект предусматривает участие участников клубного формирования (любительского объединения) в межрегиональных всероссийских или международных фестивалях, смотрах, конкурсах, выставках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да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нет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  <w:vMerge w:val="restart"/>
          </w:tcPr>
          <w:p w:rsidR="001E57F0" w:rsidRDefault="001E57F0">
            <w:pPr>
              <w:pStyle w:val="ConsPlusNormal"/>
            </w:pPr>
            <w:r>
              <w:t>Наличие творческих достижений клубного формирования (любительского объединения) за последние 3 года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Клубное формирование (любительское объединение) имеет опыт успешного участия в межрегиональных, всероссийских или международных фестивалях, смотрах, конкурсах, выставках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4 - 5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Клубное формирование (любительское объединение) имеет опыт успешного участия в региональных или муниципальных фестивалях, смотрах, конкурсах, выставках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1 - 3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Клубное формирование (любительское объединение) не имеет творческих достижений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  <w:vMerge w:val="restart"/>
          </w:tcPr>
          <w:p w:rsidR="001E57F0" w:rsidRDefault="001E57F0">
            <w:pPr>
              <w:pStyle w:val="ConsPlusNormal"/>
            </w:pPr>
            <w:r>
              <w:t>Наличие у соискателя кадров, обладающих опытом работы по организации деятельности клубного формирования (любительского объединения)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Соискатель обладает опытными кадрами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4 - 5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Соискатель планирует привлекать опытных специалистов в рамках реализации проекта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1 - 3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Кадры, привлекаемые к реализации проекта, не обладают необходимым опытом (либо информация об опыте привлекаемых кадров не представлена)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  <w:vMerge w:val="restart"/>
          </w:tcPr>
          <w:p w:rsidR="001E57F0" w:rsidRDefault="001E57F0">
            <w:pPr>
              <w:pStyle w:val="ConsPlusNormal"/>
            </w:pPr>
            <w: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Бюджет реалистичен и обоснован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3 - 5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Бюджет включает необоснованные и не связанные с мероприятиями проекта расходы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082" w:type="dxa"/>
            <w:vMerge w:val="restart"/>
          </w:tcPr>
          <w:p w:rsidR="001E57F0" w:rsidRDefault="001E57F0">
            <w:pPr>
              <w:pStyle w:val="ConsPlusNormal"/>
            </w:pPr>
            <w:r>
              <w:t>Наличие помещений, в которых будет организована деятельность клубного формирования (любительского объединения)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Помещения находятся в собственности соискателя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Деятельность клубного формирования (любительского объединения) осуществляется на базе учреждений культуры Мурманской области в рамках соглашений о сотрудничестве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3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Деятельность клубного формирования (любительского объединения) осуществляется на базе помещений, предоставляемых на условиях коммерческой аренды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1</w:t>
            </w: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Необходимые помещения отсутствуют (либо информация о помещениях не представлена)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</w:tr>
      <w:tr w:rsidR="001E57F0">
        <w:tc>
          <w:tcPr>
            <w:tcW w:w="510" w:type="dxa"/>
            <w:vMerge w:val="restart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1E57F0" w:rsidRDefault="001E57F0">
            <w:pPr>
              <w:pStyle w:val="ConsPlusNormal"/>
            </w:pPr>
            <w:r>
              <w:t>Представленный проект содержит мероприятия, способствующие укреплению материально-технической базы клубного формирования (любительского объединения). На укрепление материально-технической базы клубного формирования (любительского объединения) направлено:</w:t>
            </w: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более 50 % бюджета проекта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</w:tr>
      <w:tr w:rsidR="001E57F0">
        <w:tc>
          <w:tcPr>
            <w:tcW w:w="510" w:type="dxa"/>
            <w:vMerge/>
            <w:tcBorders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от 30 до 50 % бюджета проекта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4</w:t>
            </w:r>
          </w:p>
        </w:tc>
      </w:tr>
      <w:tr w:rsidR="001E57F0">
        <w:tc>
          <w:tcPr>
            <w:tcW w:w="510" w:type="dxa"/>
            <w:vMerge/>
            <w:tcBorders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</w:tcPr>
          <w:p w:rsidR="001E57F0" w:rsidRDefault="001E57F0">
            <w:pPr>
              <w:pStyle w:val="ConsPlusNormal"/>
            </w:pPr>
            <w:r>
              <w:t>менее 30 % бюджета проекта</w:t>
            </w:r>
          </w:p>
        </w:tc>
        <w:tc>
          <w:tcPr>
            <w:tcW w:w="994" w:type="dxa"/>
          </w:tcPr>
          <w:p w:rsidR="001E57F0" w:rsidRDefault="001E57F0">
            <w:pPr>
              <w:pStyle w:val="ConsPlusNormal"/>
              <w:jc w:val="center"/>
            </w:pPr>
            <w:r>
              <w:t>1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3458" w:type="dxa"/>
            <w:tcBorders>
              <w:bottom w:val="nil"/>
            </w:tcBorders>
          </w:tcPr>
          <w:p w:rsidR="001E57F0" w:rsidRDefault="001E57F0">
            <w:pPr>
              <w:pStyle w:val="ConsPlusNormal"/>
            </w:pPr>
            <w:r>
              <w:t>Бюджет проекта не включает расходов на укрепление материально-технической базы клубного формирования (любительского объединения)</w:t>
            </w:r>
          </w:p>
        </w:tc>
        <w:tc>
          <w:tcPr>
            <w:tcW w:w="994" w:type="dxa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4" w:type="dxa"/>
            <w:gridSpan w:val="4"/>
            <w:tcBorders>
              <w:top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 xml:space="preserve">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25.01.2023 N 44-ПП</w:t>
            </w: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 xml:space="preserve">5.3.3. Оценка заявки производится путем суммирования баллов, присвоенных членами Конкурсной комиссии в соответствии с </w:t>
      </w:r>
      <w:hyperlink w:anchor="P234">
        <w:r>
          <w:rPr>
            <w:color w:val="0000FF"/>
          </w:rPr>
          <w:t>пунктом 5.3.2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Каждая заявка оценивается не менее чем тремя членами Конкурсной комиссии.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Итоговая оценка заявки исчисляется путем определения средней арифметической величины оценок с точностью до двух знаков после запятой.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5.4. Подведение итогов конкурса и определение победителей.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4" w:name="P338"/>
      <w:bookmarkEnd w:id="14"/>
      <w:r>
        <w:t xml:space="preserve">5.4.1. Конкурсная комиссия в порядке рейтингования определяет победителей конкурса, заявки которых в сумме набрали наибольшее количество баллов. При равном количестве баллов, набранных участниками, предпочтение отдается заявке, набравшей большее количество баллов по критерию 2 в соответствии с </w:t>
      </w:r>
      <w:hyperlink w:anchor="P234">
        <w:r>
          <w:rPr>
            <w:color w:val="0000FF"/>
          </w:rPr>
          <w:t>пунктом 5.3.2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5.4.2. Размер субсидии определяется Конкурсной комиссией в соответствии с заявкой, содержащей сведения о потребности в осуществлении расходов на реализацию проекта, и финансово-экономическим обоснованием указанной потребности.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Максимальный размер субсидии определяется исходя из следующих критериев: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>- размер субсидии не может превышать суммы, запрашиваемой в заявке соискателем, но не более 300 тысяч рублей в случае, если число постоянных членов клубного формирования составляет 15 и менее человек, а также если заявлен проект по организации деятельности новых клубных формирований (любительских объединений) независимо от планируемой численности участников;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размер субсидии не может превышать суммы, запрашиваемой в заявке соискателем, но не более 400 тысяч рублей в случае, если число постоянных членов клубного формирования составляет от 16 до 30 человек;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размер субсидии не может превышать суммы, запрашиваемой в заявке соискателем, но не более 500 тысяч рублей в случае, если число постоянных членов клубного формирования составляет более 30 человек.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5.4.3. В том случае, когда суммарный объем расходов, предполагаемых за счет средств субсидии, указанный в заявках, превышает объем средств, предусмотренных в областном бюджете на предоставление субсидии, перечень получателей субсидии определяется: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исходя из рейтинга заявки, определенного в соответствии с </w:t>
      </w:r>
      <w:hyperlink w:anchor="P338">
        <w:r>
          <w:rPr>
            <w:color w:val="0000FF"/>
          </w:rPr>
          <w:t>пунктом 5.4.1</w:t>
        </w:r>
      </w:hyperlink>
      <w:r>
        <w:t xml:space="preserve"> настоящего Порядка (от наибольшего количества баллов к наименьшему);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до распределения средств, предусмотренных в областном бюджете на предоставление субсидии, в полном объеме.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В случае если сумма остатка в ходе распределения средств меньше заявленной соискателем, занявшим следующую позицию рейтинга, соискатель имеет право: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отказаться от предоставления субсидии в меньшем объеме. В этом случае средства предлагаются следующему по рейтингу соискателю;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скорректировать проект, показатели и финансово-экономическое обоснование (смету) к ней под предложенную сумму субсидии.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5.4.4. В случае если для участия в конкурсе подана лишь одна заявка, такая заявка рассматривается и оценивается в соответствии с настоящим Порядком. При соответствии заявки установленным требованиям, в случае если по итогам оценки заявки членами Конкурсной комиссии количество баллов, присвоенных заявке в соответствии с </w:t>
      </w:r>
      <w:hyperlink w:anchor="P234">
        <w:r>
          <w:rPr>
            <w:color w:val="0000FF"/>
          </w:rPr>
          <w:t>пунктом 5.3.2</w:t>
        </w:r>
      </w:hyperlink>
      <w:r>
        <w:t xml:space="preserve"> настоящего Порядка, больше или равно 50 % от суммы максимального количества баллов, установленных для критериев оценки заявок, указанных в </w:t>
      </w:r>
      <w:hyperlink w:anchor="P234">
        <w:r>
          <w:rPr>
            <w:color w:val="0000FF"/>
          </w:rPr>
          <w:t>пункте 5.3.2</w:t>
        </w:r>
      </w:hyperlink>
      <w:r>
        <w:t xml:space="preserve"> настоящего Порядка, заявка признается победившей.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5.4.5. Итоги конкурсного отбора подводятся и решения о признании участника конкурса победителем принимаются Конкурсной комиссией.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5" w:name="P352"/>
      <w:bookmarkEnd w:id="15"/>
      <w:r>
        <w:t>5.4.6. Состав победителей конкурса - получателей субсидии утверждается приказом Министерства не позднее чем через пять календарных дней после подписания протокола заседания Конкурсной комиссии, в котором отражено решение о признании участника конкурса победителем.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5.4.7. Информация о результатах конкурса, содержащая сведения, указанные в пункте 2.1.3 настоящего Порядка, публикуется в срок не позднее чем через три календарных дня после издания приказа, указанного в </w:t>
      </w:r>
      <w:hyperlink w:anchor="P352">
        <w:r>
          <w:rPr>
            <w:color w:val="0000FF"/>
          </w:rPr>
          <w:t>пункте 5.4.6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Title"/>
        <w:jc w:val="center"/>
        <w:outlineLvl w:val="1"/>
      </w:pPr>
      <w:r>
        <w:t>6. Условия и порядок предоставления субсидии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>6.1. Условиями предоставления субсидии являются: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>6.1.1. Объявление организации победителем конкурса - получателем субсидии (далее - получатель субсидии).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6.1.2. Наличие согласия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на осуществление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39">
        <w:r>
          <w:rPr>
            <w:color w:val="0000FF"/>
          </w:rPr>
          <w:t>статьями 268.1</w:t>
        </w:r>
      </w:hyperlink>
      <w:r>
        <w:t xml:space="preserve"> и </w:t>
      </w:r>
      <w:hyperlink r:id="rId40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а также на включение таких положений в соглашение.</w:t>
      </w:r>
    </w:p>
    <w:p w:rsidR="001E57F0" w:rsidRDefault="001E57F0">
      <w:pPr>
        <w:pStyle w:val="ConsPlusNormal"/>
        <w:jc w:val="both"/>
      </w:pPr>
      <w:r>
        <w:t xml:space="preserve">(подп. 6.1.2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14.06.2022 N 463-ПП)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6.1.3.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6" w:name="P362"/>
      <w:bookmarkEnd w:id="16"/>
      <w:r>
        <w:t xml:space="preserve">6.1.4. Соответствие получателя субсидии требованиям, установленным </w:t>
      </w:r>
      <w:hyperlink w:anchor="P140">
        <w:r>
          <w:rPr>
            <w:color w:val="0000FF"/>
          </w:rPr>
          <w:t>пунктами 2.3</w:t>
        </w:r>
      </w:hyperlink>
      <w:r>
        <w:t xml:space="preserve"> - </w:t>
      </w:r>
      <w:hyperlink w:anchor="P154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6.1.5. Обязательство получателя субсидии осуществлять расходование субсидии на цели, указанные в </w:t>
      </w:r>
      <w:hyperlink w:anchor="P51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jc w:val="both"/>
      </w:pPr>
      <w:r>
        <w:t xml:space="preserve">(подп. 6.1.5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6.1.6. Отсутствие данных о получателе субсидии в реестре иностранных агентов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 на момент заключения соглашения, а также в течение срока его действия и до исполнения сторонами своих обязательств.</w:t>
      </w:r>
    </w:p>
    <w:p w:rsidR="001E57F0" w:rsidRDefault="001E57F0">
      <w:pPr>
        <w:pStyle w:val="ConsPlusNormal"/>
        <w:jc w:val="both"/>
      </w:pPr>
      <w:r>
        <w:t xml:space="preserve">(подп. 6.1.6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6.1.7. Соответствие проекта </w:t>
      </w:r>
      <w:hyperlink r:id="rId45">
        <w:r>
          <w:rPr>
            <w:color w:val="0000FF"/>
          </w:rPr>
          <w:t>Основам</w:t>
        </w:r>
      </w:hyperlink>
      <w:r>
        <w:t xml:space="preserve">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809.</w:t>
      </w:r>
    </w:p>
    <w:p w:rsidR="001E57F0" w:rsidRDefault="001E57F0">
      <w:pPr>
        <w:pStyle w:val="ConsPlusNormal"/>
        <w:jc w:val="both"/>
      </w:pPr>
      <w:r>
        <w:t xml:space="preserve">(подп. 6.1.7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6.2. Основаниями для отказа в предоставлении субсидии являются: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получателем субсидии документов требованиям, определенным </w:t>
      </w:r>
      <w:hyperlink w:anchor="P183">
        <w:r>
          <w:rPr>
            <w:color w:val="0000FF"/>
          </w:rPr>
          <w:t>пунктами 4.1</w:t>
        </w:r>
      </w:hyperlink>
      <w:r>
        <w:t xml:space="preserve">, </w:t>
      </w:r>
      <w:hyperlink w:anchor="P396">
        <w:r>
          <w:rPr>
            <w:color w:val="0000FF"/>
          </w:rPr>
          <w:t>6.4</w:t>
        </w:r>
      </w:hyperlink>
      <w:r>
        <w:t xml:space="preserve"> настоящего Порядка, или непредставление (предоставление не в полном объеме) указанных документов;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недостоверность информации, содержащейся в документах, представленных получателем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включение данных о получателе субсидии в реестр иностранных агентов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влиянием".</w:t>
      </w:r>
    </w:p>
    <w:p w:rsidR="001E57F0" w:rsidRDefault="001E57F0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6.3. Предоставление организации субсидии из областного бюджета осуществляется на основании соглашения, заключаемого в соответствии с типовой формой, установленной приказом Министерства финансов Мурманской области от 05.03.2019 N 27Н "Об утверждении Типовых форм соглашений (договоров) о предоставлении из областного бюджета грантов в форме субсидий в соответствии с пунктом 7 статьи 78 и пунктом 4 статьи 78.1 Бюджетного кодекса Российской Федерации".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6.3.1. В соглашении предусматриваются: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>а) целевое назначение и размер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б) порядок и условия предоставления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в) показатели, необходимые для достижения результатов предоставления субсидии, и их значения;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г) порядок и сроки представления отчетности об осуществлении расходов, источником финансового обеспечения которых является субсидия;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д) перечень затрат, на финансовое обеспечение которых предоставляется субсидия;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е) запрет приобретения за счет средств субсидии иностранной валюты;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ж) ответственность сторон за нарушение условий соглашения, в том числе за недостижение значений показателей, необходимых для достижения результатов предоставления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з)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49">
        <w:r>
          <w:rPr>
            <w:color w:val="0000FF"/>
          </w:rPr>
          <w:t>статьями 268.1</w:t>
        </w:r>
      </w:hyperlink>
      <w:r>
        <w:t xml:space="preserve"> и </w:t>
      </w:r>
      <w:hyperlink r:id="rId50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1E57F0" w:rsidRDefault="001E57F0">
      <w:pPr>
        <w:pStyle w:val="ConsPlusNormal"/>
        <w:jc w:val="both"/>
      </w:pPr>
      <w:r>
        <w:t xml:space="preserve">(подп. "з"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14.06.2022 N 463-ПП)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и) обязательство получателя субсидии получать у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согласия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52">
        <w:r>
          <w:rPr>
            <w:color w:val="0000FF"/>
          </w:rPr>
          <w:t>статьями 268.1</w:t>
        </w:r>
      </w:hyperlink>
      <w:r>
        <w:t xml:space="preserve"> и </w:t>
      </w:r>
      <w:hyperlink r:id="rId53">
        <w:r>
          <w:rPr>
            <w:color w:val="0000FF"/>
          </w:rPr>
          <w:t>269.2</w:t>
        </w:r>
      </w:hyperlink>
      <w:r>
        <w:t xml:space="preserve"> Бюджетного кодекса Российской Федерации. Указанные согласия могут быть предусмотрены как соответствующими договорами, так и оформлены в свободной форме в письменном виде;</w:t>
      </w:r>
    </w:p>
    <w:p w:rsidR="001E57F0" w:rsidRDefault="001E57F0">
      <w:pPr>
        <w:pStyle w:val="ConsPlusNormal"/>
        <w:jc w:val="both"/>
      </w:pPr>
      <w:r>
        <w:t xml:space="preserve">(подп. "и"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14.06.2022 N 463-ПП)</w:t>
      </w:r>
    </w:p>
    <w:p w:rsidR="001E57F0" w:rsidRDefault="001E57F0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к</w:t>
        </w:r>
      </w:hyperlink>
      <w:r>
        <w:t>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6.3.2. Министерство заключает соглашение о предоставлении субсидии не позднее 20 рабочих дней со дня официального опубликования результатов конкурса. Если в течение установленного срока соглашение не заключено по вине получателя субсидии, то получатель субсидии теряет право на получение субсидии.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7" w:name="P389"/>
      <w:bookmarkEnd w:id="17"/>
      <w:r>
        <w:t>6.3.3. Изменение соглашения допускается путем заключения дополнительного соглашения в случае: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уменьшения Министерству ранее доведенных лимитов бюджетных обязательств на предоставление грантов на соответствующий финансовый год, приводящего к невозможности предоставления гранта в размере, указанном в соглашении. Внесение изменений в соглашение возможно при наличии согласия обеих сторон соглашения о реализации соглашения на новых </w:t>
      </w:r>
      <w:r>
        <w:lastRenderedPageBreak/>
        <w:t>условиях. Недостижение согласия по новым условиям влечет расторжение соглашения;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в случае наличия чрезвычайных обстоятельств непреодолимой силы, не позволяющих выполнить соглашение на первоначально заявленных условиях. Внесение изменений в соглашение осуществляется при наличии обоснования указанного изменения, представленного получателем гранта в письменной форме, на основании решения Министерства;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14.06.2022 N 463-ПП)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в случае образования экономии или превышения расходов по отдельным статьям расходов, предусмотренных в перечне затрат, на финансовое обеспечение которых предоставляется субсидия, изменение сметы не должно превышать 20 % от ранее запланированного объема расходов и осуществляется при наличии обоснования указанного изменения, представленного получателем субсидии в письменной форме, на основании решения Министерства.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14.06.2022 N 463-ПП)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6.3.4. Перечисление субсидии получателям субсидии осуществляется в соответствии с бюджетным законодательством Российской Федерации не позднее десятого рабочего дня, следующего за днем поступления Министерству средств из областного бюджета, на расчетные счета, открытые получателем субсидии в российских кредитных организациях.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8" w:name="P396"/>
      <w:bookmarkEnd w:id="18"/>
      <w:r>
        <w:t>6.4. Получатель субсидии для заключения соглашения представляет в Министерство следующие документы: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6.4.1. </w:t>
      </w:r>
      <w:hyperlink w:anchor="P863">
        <w:r>
          <w:rPr>
            <w:color w:val="0000FF"/>
          </w:rPr>
          <w:t>Заявление</w:t>
        </w:r>
      </w:hyperlink>
      <w:r>
        <w:t xml:space="preserve"> за подписью руководителя (иного уполномоченного лица) на предоставление субсидии по форме согласно приложению N 5 к настоящему Порядку и реквизиты для перечисления субсидии.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6.4.2. Письменное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58">
        <w:r>
          <w:rPr>
            <w:color w:val="0000FF"/>
          </w:rPr>
          <w:t>статьями 268.1</w:t>
        </w:r>
      </w:hyperlink>
      <w:r>
        <w:t xml:space="preserve"> и </w:t>
      </w:r>
      <w:hyperlink r:id="rId5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E57F0" w:rsidRDefault="001E57F0">
      <w:pPr>
        <w:pStyle w:val="ConsPlusNormal"/>
        <w:jc w:val="both"/>
      </w:pPr>
      <w:r>
        <w:t xml:space="preserve">(подп. 6.4.2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14.06.2022 N 463-ПП)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6.5. Документы, указанные в </w:t>
      </w:r>
      <w:hyperlink w:anchor="P396">
        <w:r>
          <w:rPr>
            <w:color w:val="0000FF"/>
          </w:rPr>
          <w:t>пункте 6.4</w:t>
        </w:r>
      </w:hyperlink>
      <w:r>
        <w:t xml:space="preserve"> настоящего Порядка, рассматриваются Министерством на предмет соответствия указанным требованиям в течение двух рабочих дней со дня поступления.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6.6. В случае отсутствия отдельных документов или при наличии иных замечаний Министерством в течение 1 рабочего дня, следующего за днем окончания рассмотрения документов, получателю субсидии направляется письмо с перечнем недостающих документов и рекомендацией представить необходимые документы и устранить замечания в течение 7 дней со дня направления указанного письма.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19" w:name="P402"/>
      <w:bookmarkEnd w:id="19"/>
      <w:r>
        <w:t>6.7. Остатки субсидии, не использованные в отчетном финансовом году и не имеющие подтверждающих документов о фактическом исполнении работ (оказании услуг) в отчетном финансовом году,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субсидии, но не позднее 20 января года, следующего за отчетным годом.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6.8. Получатель субсидии несет ответственность за достоверность представляемых документов и выполнение условий и порядка предоставления субсидии.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В случае выявления нарушений условий, порядка предоставления субсидии контролирующий </w:t>
      </w:r>
      <w:r>
        <w:lastRenderedPageBreak/>
        <w:t>орган направляет получателю субсидии требование о возврате субсидии в добровольном порядке с указанием объема субсидии, подлежащего возврату. Субсидия подлежит возврату в срок не позднее 10 рабочих дней со дня получения указанного требования.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20" w:name="P407"/>
      <w:bookmarkEnd w:id="20"/>
      <w:r>
        <w:t xml:space="preserve">6.9. Получатель субсидии представляет в Министерство ежеквартально, не позднее 15-го числа месяца, следующего за отчетным кварталом, отчеты по формам, определенным типовыми формами соглашений, установленными Министерством финансов Мурманской области, с приложением документов (фото- или видеоматериалов и иных документов), подтверждающих использование субсидии и достижение показателей, необходимых для достижения результатов предоставления субсидии, а также пояснительной записки, содержащей информацию о соответствии реализованного проекта </w:t>
      </w:r>
      <w:hyperlink r:id="rId63">
        <w:r>
          <w:rPr>
            <w:color w:val="0000FF"/>
          </w:rPr>
          <w:t>Основам</w:t>
        </w:r>
      </w:hyperlink>
      <w:r>
        <w:t xml:space="preserve">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809, в том числе традиционным ценностям и задачам государственной политики по сохранению и укреплению традиционных ценностей.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25.01.2023 N 44-ПП)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В качестве подтверждения произведенных расходов к отчету в обязательном порядке прикладываются договоры, заключенные с юридическими или физическими лицами, индивидуальными предпринимателями, а также платежные документы, акты выполненных работ, накладные либо иные документы, полученные от юридических или физических лиц и индивидуальных предпринимателей, подтверждающие оказание услуг, поставку товаров или осуществление работ, а также документы, подтверждающие наличие согласия указанных лиц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65">
        <w:r>
          <w:rPr>
            <w:color w:val="0000FF"/>
          </w:rPr>
          <w:t>статьями 268.1</w:t>
        </w:r>
      </w:hyperlink>
      <w:r>
        <w:t xml:space="preserve"> и </w:t>
      </w:r>
      <w:hyperlink r:id="rId6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14.06.2022 N 463-ПП)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В случае отклонения от плановых значений показателей, необходимых для достижения результатов предоставления субсидии, в отчете о достижении значений показателей, необходимых для достижения результатов предоставления субсидии, должна быть отражена информация о причинах указанного отклонения.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Министерство вправе устанавливать в соглашении о предоставлении субсидии сроки и формы представления дополнительной отчетности.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Получатель субсидии несет ответственность за своевременность и достоверность представленных отчетов и прилагаемых документов.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В случае непредставления получателем субсидии отчетности в установленные настоящим Порядком сроки субсидия подлежит возврату в соответствии с </w:t>
      </w:r>
      <w:hyperlink w:anchor="P465">
        <w:r>
          <w:rPr>
            <w:color w:val="0000FF"/>
          </w:rPr>
          <w:t>пунктом 8.7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Title"/>
        <w:jc w:val="center"/>
        <w:outlineLvl w:val="1"/>
      </w:pPr>
      <w:r>
        <w:t>7. Результат предоставления субсидии и показатели,</w:t>
      </w:r>
    </w:p>
    <w:p w:rsidR="001E57F0" w:rsidRDefault="001E57F0">
      <w:pPr>
        <w:pStyle w:val="ConsPlusTitle"/>
        <w:jc w:val="center"/>
      </w:pPr>
      <w:r>
        <w:t>необходимые для достижения результата предоставления</w:t>
      </w:r>
    </w:p>
    <w:p w:rsidR="001E57F0" w:rsidRDefault="001E57F0">
      <w:pPr>
        <w:pStyle w:val="ConsPlusTitle"/>
        <w:jc w:val="center"/>
      </w:pPr>
      <w:r>
        <w:t>субсидии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bookmarkStart w:id="21" w:name="P420"/>
      <w:bookmarkEnd w:id="21"/>
      <w:r>
        <w:t>7.1. Результатом предоставления субсидии является реализация мероприятий, предусмотренных проектом, заявленным получателем субсидии, в течение года предоставления субсидии, но не позднее 25 декабря года, в котором предоставлена субсидия.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устанавливается в соглашении.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Оценка результативности предоставления субсидии осуществляется исходя из степени </w:t>
      </w:r>
      <w:r>
        <w:lastRenderedPageBreak/>
        <w:t>достижения всех показателей, необходимых для достижения результатов предоставления субсидии.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22" w:name="P423"/>
      <w:bookmarkEnd w:id="22"/>
      <w:r>
        <w:t>7.2. Обязательными показателями, необходимыми для достижения результатов предоставления субсидии, являются: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количество публикаций в СМИ и на официальных сайтах в сети Интернет о ходе и результатах реализации проекта, ед.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Целевым значением данного показателя является не менее 3 публикаций ежеквартально;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число постоянных участников клубного формирования (любительского объединения).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Целевое значение устанавливается в соглашении на основании данных, указанных в </w:t>
      </w:r>
      <w:hyperlink w:anchor="P477">
        <w:r>
          <w:rPr>
            <w:color w:val="0000FF"/>
          </w:rPr>
          <w:t>пункте 3.2</w:t>
        </w:r>
      </w:hyperlink>
      <w:r>
        <w:t xml:space="preserve"> заявления на участие в конкурсе по форме согласно приложению N 1 к настоящему Порядку;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число участников (включая зрителей) мероприятий, организованных в рамках проекта.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Целевое значение устанавливается в соглашении на основании данных, указанных в </w:t>
      </w:r>
      <w:hyperlink w:anchor="P477">
        <w:r>
          <w:rPr>
            <w:color w:val="0000FF"/>
          </w:rPr>
          <w:t>пункте 3.3</w:t>
        </w:r>
      </w:hyperlink>
      <w:r>
        <w:t xml:space="preserve"> заявления на участие в конкурсе по форме согласно приложению N 1 к настоящему Порядку.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7.3. Кроме обязательных показателей, необходимых для достижения результатов предоставления субсидии, при подаче заявки соискателем определяется не менее трех дополнительных показателей, необходимых для достижения результатов предоставления субсидии, исходя из специфики проекта.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Значения дополнительных показателей, необходимых для достижения результатов предоставления субсидии, устанавливаются в соглашении на основании данных о планируемых значениях дополнительных показателей, необходимых для достижения результатов предоставления субсидии, указанных в </w:t>
      </w:r>
      <w:hyperlink w:anchor="P477">
        <w:r>
          <w:rPr>
            <w:color w:val="0000FF"/>
          </w:rPr>
          <w:t>пункте 3</w:t>
        </w:r>
      </w:hyperlink>
      <w:r>
        <w:t xml:space="preserve"> заявления на участие в конкурсе по форме согласно приложению N 1 к настоящему Порядку.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Title"/>
        <w:jc w:val="center"/>
        <w:outlineLvl w:val="1"/>
      </w:pPr>
      <w:r>
        <w:t>8. Контроль за использованием субсидии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 xml:space="preserve">8.1. Министерство проводит проверки соблюдения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проводят проверки соблюдения получателем субсидии порядка и условий предоставления субсидии в соответствии со </w:t>
      </w:r>
      <w:hyperlink r:id="rId68">
        <w:r>
          <w:rPr>
            <w:color w:val="0000FF"/>
          </w:rPr>
          <w:t>статьями 268.1</w:t>
        </w:r>
      </w:hyperlink>
      <w:r>
        <w:t xml:space="preserve"> и </w:t>
      </w:r>
      <w:hyperlink r:id="rId6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E57F0" w:rsidRDefault="001E57F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26.12.2022 N 1071-ПП)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Мониторинг проводится в отношении субсидии начиная с 01.01.2023.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23" w:name="P439"/>
      <w:bookmarkEnd w:id="23"/>
      <w:r>
        <w:t>8.2. Субсидия подлежит возврату в доход областного бюджета в следующих случаях: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нарушение условий предоставления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выявление факта нецелевого использования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недостижение получателем субсидии значений показателей, необходимых для достижения </w:t>
      </w:r>
      <w:r>
        <w:lastRenderedPageBreak/>
        <w:t>результатов предоставления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- нарушение сроков предоставления отчетности.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8.3. При наступлении случаев, указанных в </w:t>
      </w:r>
      <w:hyperlink w:anchor="P439">
        <w:r>
          <w:rPr>
            <w:color w:val="0000FF"/>
          </w:rPr>
          <w:t>пункте 8.2</w:t>
        </w:r>
      </w:hyperlink>
      <w:r>
        <w:t xml:space="preserve"> настоящего Порядка, получатель субсидии возвращает средства субсидии в областной бюджет в следующем порядке: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8.3.1. Министерство в течение пятнадцати рабочих дней со дня выявления нарушения направляет получателю субсидии требование о возврате средств субсидии с указанием суммы, подлежащей возврату, и реквизитов платежа, необходимых для возврата субсидии в областной бюджет. Сумма, подлежащая возврату, рассчитывается в соответствии с </w:t>
      </w:r>
      <w:hyperlink w:anchor="P451">
        <w:r>
          <w:rPr>
            <w:color w:val="0000FF"/>
          </w:rPr>
          <w:t>пунктами 8.4</w:t>
        </w:r>
      </w:hyperlink>
      <w:r>
        <w:t xml:space="preserve"> - </w:t>
      </w:r>
      <w:hyperlink w:anchor="P465">
        <w:r>
          <w:rPr>
            <w:color w:val="0000FF"/>
          </w:rPr>
          <w:t>8.7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8.3.2. Получатель субсидии в течение десяти дней со дня получения требования обязан перечислить на лицевой счет Министерства указанную сумму.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В случаях направления требования Министерством по почте заказным письмом датой его получения считается шестой рабочий день со дня отправки заказного письма.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В случае направления требования Министерством по факсу и (или) электронной почте, указанным в </w:t>
      </w:r>
      <w:hyperlink w:anchor="P477">
        <w:r>
          <w:rPr>
            <w:color w:val="0000FF"/>
          </w:rPr>
          <w:t>заявлении</w:t>
        </w:r>
      </w:hyperlink>
      <w:r>
        <w:t xml:space="preserve"> на участие в конкурсе по форме согласно приложению N 1 к настоящему Порядку, датой его получения считается рабочий день, следующий за днем направления требования Министерством.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Требование считается доставленным и в тех случаях, если оно поступило получателю субсидии, но по обстоятельствам, зависящим от него, не было ему вручено, или получатель субсидии не ознакомился с ним.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8.3.3. В случае невозврата в установленные сроки или возврата средств субсидии не в полном объеме их взыскание осуществляется Министерством в порядке, установленном законодательством Российской Федерации.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24" w:name="P451"/>
      <w:bookmarkEnd w:id="24"/>
      <w:r>
        <w:t xml:space="preserve">8.4. В случае выявления фактов нарушения условий предоставления субсидии (за исключением </w:t>
      </w:r>
      <w:hyperlink w:anchor="P362">
        <w:r>
          <w:rPr>
            <w:color w:val="0000FF"/>
          </w:rPr>
          <w:t>пункта 6.1.4</w:t>
        </w:r>
      </w:hyperlink>
      <w:r>
        <w:t xml:space="preserve"> настоящего Порядка, ответственность за нарушение которого предусмотрена </w:t>
      </w:r>
      <w:hyperlink w:anchor="P452">
        <w:r>
          <w:rPr>
            <w:color w:val="0000FF"/>
          </w:rPr>
          <w:t>пунктом 8.5</w:t>
        </w:r>
      </w:hyperlink>
      <w:r>
        <w:t xml:space="preserve"> настоящего Порядка) субсидия подлежит возврату в областной бюджет в полном объеме.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25" w:name="P452"/>
      <w:bookmarkEnd w:id="25"/>
      <w:r>
        <w:t>8.5. В случае выявления фактов нецелевого использования субсидия подлежит возврату в областной бюджет в объеме, равном сумме нецелевого использования.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26" w:name="P453"/>
      <w:bookmarkEnd w:id="26"/>
      <w:r>
        <w:t>8.6. В случае недостижения значений показателей, необходимых для достижения результатов предоставления субсидии, установленных в соглашении, объем средств, подлежащих возврату в областной бюджет, рассчитывается по следующей формуле: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360426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- объем средств, подлежащих возврату в областной бюджет;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Pi - достигнутое значение показателя, необходимого для достижения результатов предоставления субсидии (в случае если достигнутое значение показателя превышает плановое значение показателя, то при расчете достигнутое значение показателя считается равным плановому значению показателя);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Pi</w:t>
      </w:r>
      <w:r>
        <w:rPr>
          <w:vertAlign w:val="subscript"/>
        </w:rPr>
        <w:t>max</w:t>
      </w:r>
      <w:r>
        <w:t xml:space="preserve"> - плановое значение показателя, необходимого для достижения результатов предоставления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lastRenderedPageBreak/>
        <w:t>N - общее количество всех показателей, необходимых для достижения результатов предоставления субсидии;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общий объем предоставленной субсидии в соответствии с соглашением.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В случае недостижения показателя по причине отмены в связи с наличием обстоятельств, описанных в </w:t>
      </w:r>
      <w:hyperlink w:anchor="P389">
        <w:r>
          <w:rPr>
            <w:color w:val="0000FF"/>
          </w:rPr>
          <w:t>пункте 6.3.3</w:t>
        </w:r>
      </w:hyperlink>
      <w:r>
        <w:t xml:space="preserve"> настоящего Порядка, мероприятия, реализация которого планировалась за счет средств субсидии, что повлекло образование неиспользованного остатка субсидии, возврат которого был осуществлен в соответствии с </w:t>
      </w:r>
      <w:hyperlink w:anchor="P402">
        <w:r>
          <w:rPr>
            <w:color w:val="0000FF"/>
          </w:rPr>
          <w:t>пунктом 6.7</w:t>
        </w:r>
      </w:hyperlink>
      <w:r>
        <w:t xml:space="preserve"> настоящего Порядка: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если объем средств, подлежащих возврату в областной бюджет в соответствии с </w:t>
      </w:r>
      <w:hyperlink w:anchor="P453">
        <w:r>
          <w:rPr>
            <w:color w:val="0000FF"/>
          </w:rPr>
          <w:t>пунктом 8.6</w:t>
        </w:r>
      </w:hyperlink>
      <w:r>
        <w:t xml:space="preserve"> настоящего Порядка, превышает неиспользованный остаток субсидии, возврат которого был осуществлен в соответствии с </w:t>
      </w:r>
      <w:hyperlink w:anchor="P402">
        <w:r>
          <w:rPr>
            <w:color w:val="0000FF"/>
          </w:rPr>
          <w:t>пунктом 6.7</w:t>
        </w:r>
      </w:hyperlink>
      <w:r>
        <w:t xml:space="preserve"> настоящего Порядка, то подлежит возврату разница между объемом средств, подлежащих возврату в областной бюджет в соответствии с </w:t>
      </w:r>
      <w:hyperlink w:anchor="P453">
        <w:r>
          <w:rPr>
            <w:color w:val="0000FF"/>
          </w:rPr>
          <w:t>пунктом 8.6</w:t>
        </w:r>
      </w:hyperlink>
      <w:r>
        <w:t xml:space="preserve"> настоящего Порядка, и неиспользованным остатком субсидии, возврат которого был осуществлен в соответствии с </w:t>
      </w:r>
      <w:hyperlink w:anchor="P402">
        <w:r>
          <w:rPr>
            <w:color w:val="0000FF"/>
          </w:rPr>
          <w:t>пунктом 6.7</w:t>
        </w:r>
      </w:hyperlink>
      <w:r>
        <w:t xml:space="preserve"> настоящего Порядка;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- если объем средств, подлежащих возврату в областной бюджет в соответствии с </w:t>
      </w:r>
      <w:hyperlink w:anchor="P453">
        <w:r>
          <w:rPr>
            <w:color w:val="0000FF"/>
          </w:rPr>
          <w:t>пунктом 8.6</w:t>
        </w:r>
      </w:hyperlink>
      <w:r>
        <w:t xml:space="preserve"> настоящего Порядка, меньше либо равен объему неиспользованного остатка субсидии, возврат которого был осуществлен в соответствии с </w:t>
      </w:r>
      <w:hyperlink w:anchor="P402">
        <w:r>
          <w:rPr>
            <w:color w:val="0000FF"/>
          </w:rPr>
          <w:t>пунктом 6.7</w:t>
        </w:r>
      </w:hyperlink>
      <w:r>
        <w:t xml:space="preserve"> настоящего Порядка, то обязательство по возврату средств, предусмотренное </w:t>
      </w:r>
      <w:hyperlink w:anchor="P453">
        <w:r>
          <w:rPr>
            <w:color w:val="0000FF"/>
          </w:rPr>
          <w:t>пунктом 8.6</w:t>
        </w:r>
      </w:hyperlink>
      <w:r>
        <w:t xml:space="preserve"> настоящего Порядка, считается выполненным.</w:t>
      </w:r>
    </w:p>
    <w:p w:rsidR="001E57F0" w:rsidRDefault="001E57F0">
      <w:pPr>
        <w:pStyle w:val="ConsPlusNormal"/>
        <w:spacing w:before="220"/>
        <w:ind w:firstLine="540"/>
        <w:jc w:val="both"/>
      </w:pPr>
      <w:bookmarkStart w:id="27" w:name="P465"/>
      <w:bookmarkEnd w:id="27"/>
      <w:r>
        <w:t xml:space="preserve">8.7. В случае нарушения сроков предоставления отчетности, указанных в </w:t>
      </w:r>
      <w:hyperlink w:anchor="P407">
        <w:r>
          <w:rPr>
            <w:color w:val="0000FF"/>
          </w:rPr>
          <w:t>пункте 6.9</w:t>
        </w:r>
      </w:hyperlink>
      <w:r>
        <w:t xml:space="preserve"> настоящего Порядка, объем средств, подлежащих возврату в областной бюджет, составляет 0,1 % от общего объема предоставленной субсидии за каждый день просрочки начиная со дня, следующего за днем, указанным в </w:t>
      </w:r>
      <w:hyperlink w:anchor="P407">
        <w:r>
          <w:rPr>
            <w:color w:val="0000FF"/>
          </w:rPr>
          <w:t>пункте 6.9</w:t>
        </w:r>
      </w:hyperlink>
      <w:r>
        <w:t xml:space="preserve"> настоящего Порядка.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right"/>
        <w:outlineLvl w:val="1"/>
      </w:pPr>
      <w:r>
        <w:t>Приложение N 1</w:t>
      </w:r>
    </w:p>
    <w:p w:rsidR="001E57F0" w:rsidRDefault="001E57F0">
      <w:pPr>
        <w:pStyle w:val="ConsPlusNormal"/>
        <w:jc w:val="right"/>
      </w:pPr>
      <w:r>
        <w:t>к Порядку</w:t>
      </w:r>
    </w:p>
    <w:p w:rsidR="001E57F0" w:rsidRDefault="001E57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7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>от 25.01.2023 N 44-ПП)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center"/>
      </w:pPr>
      <w:bookmarkStart w:id="28" w:name="P477"/>
      <w:bookmarkEnd w:id="28"/>
      <w:r>
        <w:t>ЗАЯВЛЕНИЕ</w:t>
      </w:r>
    </w:p>
    <w:p w:rsidR="001E57F0" w:rsidRDefault="001E57F0">
      <w:pPr>
        <w:pStyle w:val="ConsPlusNormal"/>
        <w:jc w:val="center"/>
      </w:pPr>
      <w:r>
        <w:t>НА УЧАСТИЕ В КОНКУРСЕ НА ПОЛУЧЕНИЕ ГРАНТОВ В ФОРМЕ СУБСИДИЙ</w:t>
      </w:r>
    </w:p>
    <w:p w:rsidR="001E57F0" w:rsidRDefault="001E57F0">
      <w:pPr>
        <w:pStyle w:val="ConsPlusNormal"/>
        <w:jc w:val="center"/>
      </w:pPr>
      <w:r>
        <w:t>ИЗ ОБЛАСТНОГО БЮДЖЕТА СОЦИАЛЬНО ОРИЕНТИРОВАННЫМ</w:t>
      </w:r>
    </w:p>
    <w:p w:rsidR="001E57F0" w:rsidRDefault="001E57F0">
      <w:pPr>
        <w:pStyle w:val="ConsPlusNormal"/>
        <w:jc w:val="center"/>
      </w:pPr>
      <w:r>
        <w:t>НЕКОММЕРЧЕСКИМ ОРГАНИЗАЦИЯМ МУРМАНСКОЙ ОБЛАСТИ НА РЕАЛИЗАЦИЮ</w:t>
      </w:r>
    </w:p>
    <w:p w:rsidR="001E57F0" w:rsidRDefault="001E57F0">
      <w:pPr>
        <w:pStyle w:val="ConsPlusNormal"/>
        <w:jc w:val="center"/>
      </w:pPr>
      <w:r>
        <w:t>ПРОЕКТОВ В СФЕРЕ ОРГАНИЗАЦИИ ДЕЯТЕЛЬНОСТИ КЛУБНЫХ</w:t>
      </w:r>
    </w:p>
    <w:p w:rsidR="001E57F0" w:rsidRDefault="001E57F0">
      <w:pPr>
        <w:pStyle w:val="ConsPlusNormal"/>
        <w:jc w:val="center"/>
      </w:pPr>
      <w:r>
        <w:t>ФОРМИРОВАНИЙ И ЛЮБИТЕЛЬСКИХ ОБЪЕДИНЕНИЙ В МУРМАНСКОЙ ОБЛАСТИ</w:t>
      </w:r>
    </w:p>
    <w:p w:rsidR="001E57F0" w:rsidRDefault="001E57F0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826"/>
        <w:gridCol w:w="1388"/>
        <w:gridCol w:w="596"/>
        <w:gridCol w:w="633"/>
        <w:gridCol w:w="2808"/>
      </w:tblGrid>
      <w:tr w:rsidR="001E57F0">
        <w:tc>
          <w:tcPr>
            <w:tcW w:w="9045" w:type="dxa"/>
            <w:gridSpan w:val="6"/>
            <w:tcBorders>
              <w:top w:val="nil"/>
              <w:left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(полное наименование юридического лица с указанием</w:t>
            </w:r>
          </w:p>
          <w:p w:rsidR="001E57F0" w:rsidRDefault="001E57F0">
            <w:pPr>
              <w:pStyle w:val="ConsPlusNormal"/>
              <w:jc w:val="center"/>
            </w:pPr>
            <w:r>
              <w:t>организационно-правовой формы соискателя)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 xml:space="preserve">направляет на рассмотрение конкурсной комиссии пакет документов, необходимых для получения гранта в форме субсидий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</w:t>
            </w:r>
            <w:r>
              <w:lastRenderedPageBreak/>
              <w:t>Мурманской области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right w:val="nil"/>
            </w:tcBorders>
          </w:tcPr>
          <w:p w:rsidR="001E57F0" w:rsidRDefault="001E57F0">
            <w:pPr>
              <w:pStyle w:val="ConsPlusNormal"/>
            </w:pPr>
            <w:r>
              <w:lastRenderedPageBreak/>
              <w:t>"</w:t>
            </w:r>
          </w:p>
        </w:tc>
      </w:tr>
      <w:tr w:rsidR="001E57F0">
        <w:tc>
          <w:tcPr>
            <w:tcW w:w="9045" w:type="dxa"/>
            <w:gridSpan w:val="6"/>
            <w:tcBorders>
              <w:left w:val="nil"/>
              <w:right w:val="nil"/>
            </w:tcBorders>
          </w:tcPr>
          <w:p w:rsidR="001E57F0" w:rsidRDefault="001E57F0">
            <w:pPr>
              <w:pStyle w:val="ConsPlusNormal"/>
              <w:jc w:val="right"/>
            </w:pPr>
            <w:r>
              <w:t>"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(наименование проекта)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  <w:r>
              <w:t>Сообщаю следующие сведения: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1" w:type="dxa"/>
            <w:gridSpan w:val="5"/>
          </w:tcPr>
          <w:p w:rsidR="001E57F0" w:rsidRDefault="001E57F0">
            <w:pPr>
              <w:pStyle w:val="ConsPlusNormal"/>
              <w:jc w:val="center"/>
            </w:pPr>
            <w:r>
              <w:t>Информация о соискателе</w:t>
            </w: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Дата регистрации соискателя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Наименование органа, выдавшего свидетельство о государственной регистрации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Юридический адрес соискателя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Контактные данные соискателя (почтовый адрес, телефон/факс, адрес электронной почты)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Банковские реквизиты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Вид экономической деятельности соискателя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Ф.И.О. руководителя юридического лица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Ф.И.О. руководителя (автора)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Контакты руководителя (автора)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1" w:type="dxa"/>
            <w:gridSpan w:val="5"/>
          </w:tcPr>
          <w:p w:rsidR="001E57F0" w:rsidRDefault="001E57F0">
            <w:pPr>
              <w:pStyle w:val="ConsPlusNormal"/>
              <w:jc w:val="center"/>
            </w:pPr>
            <w:r>
              <w:t>Информация о проекте, клубном формировании (любительском объединении)</w:t>
            </w: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Информация о клубном формировании (любительском объединении), на развитие которого направлен проект: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С какого времени существует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Характеристика кадров, обеспечивающих реализацию программы деятельности клубного формирования (любительского объединения) (образование, стаж, опыт работы по направлению деятельности клубного формирования, профессиональные достижения, условия работы - в штате, по договору ГПХ, волонтерская деятельность и пр.)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Количество постоянных участников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Состав участников (возраст, наличие и доля лиц с инвалидностью и иные характеристики)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lastRenderedPageBreak/>
              <w:t>2.1.6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Достижения коллектива и участников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Характеристика имеющейся материально-технической базы клубного формирования (любительского объединения)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Адрес, по которому осуществляется деятельность клубного формирования. Информация о помещениях, используемых для занятий (в собственности или в аренде, условия использования, площадь, имеющееся оборудование по профилю клубного формирования)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Краткое описание проекта: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Цель и задачи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Целевые группы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Краткое описание основных мероприятий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Информация о мероприятиях межрегионального, всероссийского или международного уровня, в которых планируется участие клубного формирования в рамках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Информация об оборудовании, костюмах, декорациях и пр., планируемых к приобретению (изготовлению) в рамках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Общий бюджет проекта (руб.)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Запрашиваемая сумма субсидии (руб.).</w:t>
            </w:r>
          </w:p>
          <w:p w:rsidR="001E57F0" w:rsidRDefault="001E57F0">
            <w:pPr>
              <w:pStyle w:val="ConsPlusNormal"/>
              <w:jc w:val="both"/>
            </w:pPr>
            <w:r>
              <w:t>Доля запрашиваемой субсидии в общем бюджете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Доля всех расходов на укрепление материально-технической базы клубного формирования (любительского объединения) в общем бюджете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Описание механизмов обеспечения информационного сопровождения реализации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Информация о партнерах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 xml:space="preserve">Краткое обоснование соответствия проекта традиционным ценностям, указанным в </w:t>
            </w:r>
            <w:hyperlink r:id="rId73">
              <w:r>
                <w:rPr>
                  <w:color w:val="0000FF"/>
                </w:rPr>
                <w:t>п. 5</w:t>
              </w:r>
            </w:hyperlink>
            <w:r>
      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 xml:space="preserve">Краткое обоснование соответствия проекта задачам государственной политики по сохранению и укреплению традиционных ценностей, указанным в </w:t>
            </w:r>
            <w:hyperlink r:id="rId74">
              <w:r>
                <w:rPr>
                  <w:color w:val="0000FF"/>
                </w:rPr>
                <w:t>п. 24</w:t>
              </w:r>
            </w:hyperlink>
            <w:r>
              <w:t xml:space="preserve"> Основ государственной политики по сохранению и </w:t>
            </w:r>
            <w:r>
              <w:lastRenderedPageBreak/>
              <w:t>укреплению традиционных российских духовно-нравственных ценностей, утвержденных Указом Президента Российской Федерации от 09.11.2022 N 809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251" w:type="dxa"/>
            <w:gridSpan w:val="5"/>
          </w:tcPr>
          <w:p w:rsidR="001E57F0" w:rsidRDefault="001E57F0">
            <w:pPr>
              <w:pStyle w:val="ConsPlusNormal"/>
              <w:jc w:val="center"/>
            </w:pPr>
            <w:r>
              <w:t>Планируемые значения показателей результативности использования субсидии &lt;*&gt;</w:t>
            </w: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Количество публикаций в СМИ и на официальных сайтах в сети Интернет о ходе и результатах реализации проекта, ед.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Число постоянных участников клубного формирования (любительского объединения)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Число участников (включая зрителей) мероприятий, организованных в рамках проекта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</w:pP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Планируемые значения дополнительных показателей, необходимых для достижения результатов предоставления субсидии: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E57F0" w:rsidRDefault="001E57F0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443" w:type="dxa"/>
            <w:gridSpan w:val="4"/>
          </w:tcPr>
          <w:p w:rsidR="001E57F0" w:rsidRDefault="001E57F0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2808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ind w:firstLine="283"/>
              <w:jc w:val="both"/>
            </w:pPr>
            <w:r>
              <w:t xml:space="preserve">&lt;*&gt; Значение целевых показателей не должно быть меньше минимальных значений, установленных </w:t>
            </w:r>
            <w:hyperlink w:anchor="P423">
              <w:r>
                <w:rPr>
                  <w:color w:val="0000FF"/>
                </w:rPr>
                <w:t>пунктом 7.2</w:t>
              </w:r>
            </w:hyperlink>
            <w:r>
              <w:t xml:space="preserve"> Порядка.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insideH w:val="nil"/>
            <w:insideV w:val="nil"/>
          </w:tblBorders>
        </w:tblPrEx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  <w:r>
              <w:t>Настоящим подтверждаю, что</w:t>
            </w:r>
          </w:p>
        </w:tc>
        <w:tc>
          <w:tcPr>
            <w:tcW w:w="5425" w:type="dxa"/>
            <w:gridSpan w:val="4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insideH w:val="nil"/>
            <w:insideV w:val="nil"/>
          </w:tblBorders>
        </w:tblPrEx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5425" w:type="dxa"/>
            <w:gridSpan w:val="4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ind w:firstLine="283"/>
              <w:jc w:val="both"/>
            </w:pPr>
            <w: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1E57F0" w:rsidRDefault="001E57F0">
            <w:pPr>
              <w:pStyle w:val="ConsPlusNormal"/>
              <w:ind w:firstLine="283"/>
              <w:jc w:val="both"/>
            </w:pPr>
            <w:r>
              <w:t>- не получала в текущем финансовом году средства из областного бюджета в соответствии с иными нормативными правовыми актами Мурманской области на цели, установленные настоящим Порядком;</w:t>
            </w:r>
          </w:p>
          <w:p w:rsidR="001E57F0" w:rsidRDefault="001E57F0">
            <w:pPr>
              <w:pStyle w:val="ConsPlusNormal"/>
              <w:ind w:firstLine="283"/>
              <w:jc w:val="both"/>
            </w:pPr>
            <w:r>
              <w:t xml:space="preserve">- у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</w:t>
            </w:r>
            <w:r>
              <w:lastRenderedPageBreak/>
              <w:t>правовыми актами Мурманской области, и иная просроченная задолженность перед областным бюджетом;</w:t>
            </w:r>
          </w:p>
          <w:p w:rsidR="001E57F0" w:rsidRDefault="001E57F0">
            <w:pPr>
              <w:pStyle w:val="ConsPlusNormal"/>
              <w:ind w:firstLine="283"/>
              <w:jc w:val="both"/>
            </w:pPr>
            <w:r>
              <w:t xml:space="preserve">- организация не включена в реестр иностранных агентов в соответствии с Федеральным </w:t>
            </w:r>
            <w:hyperlink r:id="rId75">
              <w:r>
                <w:rPr>
                  <w:color w:val="0000FF"/>
                </w:rPr>
                <w:t>законом</w:t>
              </w:r>
            </w:hyperlink>
            <w:r>
              <w:t xml:space="preserve"> от 14.07.2022 N 255-ФЗ "О контроле за деятельностью лиц, находящихся под иностранным влиянием".</w:t>
            </w:r>
          </w:p>
          <w:p w:rsidR="001E57F0" w:rsidRDefault="001E57F0">
            <w:pPr>
              <w:pStyle w:val="ConsPlusNormal"/>
              <w:ind w:firstLine="283"/>
              <w:jc w:val="both"/>
            </w:pPr>
            <w:r>
              <w:t>Достоверность представленной информации гарантирую и подтверждаю согласие на публикацию (размещение) в информационно-телекоммуникационной сети Интернет информации об организации, о подаваемой заявке, иной информации об организации, связанной с конкурсом.</w:t>
            </w:r>
          </w:p>
          <w:p w:rsidR="001E57F0" w:rsidRDefault="001E57F0">
            <w:pPr>
              <w:pStyle w:val="ConsPlusNormal"/>
              <w:ind w:firstLine="283"/>
              <w:jc w:val="both"/>
            </w:pPr>
            <w:r>
              <w:t>Обязуюсь в случае получения гранта в форме субсидии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Мурманской области представить в Министерство культуры Российской Федерации информацию о деятельности организации по форме статистического наблюдения "</w:t>
            </w:r>
            <w:hyperlink r:id="rId76">
              <w:r>
                <w:rPr>
                  <w:color w:val="0000FF"/>
                </w:rPr>
                <w:t>Сведения</w:t>
              </w:r>
            </w:hyperlink>
            <w:r>
              <w:t xml:space="preserve"> об организации культурно-досугового типа" (форма 7-НК), утвержденной приказом Росстата от 18.10.2021 N 713.</w:t>
            </w:r>
          </w:p>
          <w:p w:rsidR="001E57F0" w:rsidRDefault="001E57F0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ind w:firstLine="283"/>
              <w:jc w:val="both"/>
            </w:pPr>
            <w:r>
              <w:lastRenderedPageBreak/>
              <w:t>1.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ind w:firstLine="283"/>
              <w:jc w:val="both"/>
            </w:pPr>
            <w:r>
              <w:t>2.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insideH w:val="nil"/>
            <w:insideV w:val="nil"/>
          </w:tblBorders>
        </w:tblPrEx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Должность руководителя</w:t>
            </w:r>
          </w:p>
        </w:tc>
        <w:tc>
          <w:tcPr>
            <w:tcW w:w="1388" w:type="dxa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3441" w:type="dxa"/>
            <w:gridSpan w:val="2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insideH w:val="nil"/>
            <w:insideV w:val="nil"/>
          </w:tblBorders>
        </w:tblPrEx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1388" w:type="dxa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3441" w:type="dxa"/>
            <w:gridSpan w:val="2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  <w:r>
              <w:t>М.П.</w:t>
            </w:r>
          </w:p>
        </w:tc>
      </w:tr>
      <w:tr w:rsidR="001E57F0">
        <w:tblPrEx>
          <w:tblBorders>
            <w:insideH w:val="nil"/>
          </w:tblBorders>
        </w:tblPrEx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"___" ____________ 20___ г.</w:t>
            </w: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right"/>
        <w:outlineLvl w:val="1"/>
      </w:pPr>
      <w:r>
        <w:t>Приложение N 2</w:t>
      </w:r>
    </w:p>
    <w:p w:rsidR="001E57F0" w:rsidRDefault="001E57F0">
      <w:pPr>
        <w:pStyle w:val="ConsPlusNormal"/>
        <w:jc w:val="right"/>
      </w:pPr>
      <w:r>
        <w:t>к Порядку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center"/>
      </w:pPr>
      <w:bookmarkStart w:id="29" w:name="P653"/>
      <w:bookmarkEnd w:id="29"/>
      <w:r>
        <w:t>ФИНАНСОВО-ЭКОНОМИЧЕСКОЕ ОБОСНОВАНИЕ (СМЕТА)</w:t>
      </w:r>
    </w:p>
    <w:p w:rsidR="001E57F0" w:rsidRDefault="001E57F0">
      <w:pPr>
        <w:pStyle w:val="ConsPlusNormal"/>
        <w:jc w:val="center"/>
      </w:pPr>
      <w:r>
        <w:t>НА РЕАЛИЗАЦИЮ ПРОЕКТА В СФЕРЕ ОРГАНИЗАЦИИ ДЕЯТЕЛЬНОСТИ</w:t>
      </w:r>
    </w:p>
    <w:p w:rsidR="001E57F0" w:rsidRDefault="001E57F0">
      <w:pPr>
        <w:pStyle w:val="ConsPlusNormal"/>
        <w:jc w:val="center"/>
      </w:pPr>
      <w:r>
        <w:t>КЛУБНЫХ ФОРМИРОВАНИЙ И ЛЮБИТЕЛЬСКИХ ОБЪЕДИНЕНИЙ В МУРМАНСКОЙ</w:t>
      </w:r>
    </w:p>
    <w:p w:rsidR="001E57F0" w:rsidRDefault="001E57F0">
      <w:pPr>
        <w:pStyle w:val="ConsPlusNormal"/>
        <w:jc w:val="center"/>
      </w:pPr>
      <w:r>
        <w:t>ОБЛАСТИ</w:t>
      </w:r>
    </w:p>
    <w:p w:rsidR="001E57F0" w:rsidRDefault="001E57F0">
      <w:pPr>
        <w:pStyle w:val="ConsPlusNormal"/>
        <w:jc w:val="center"/>
      </w:pPr>
      <w:r>
        <w:t>"________________________________"</w:t>
      </w:r>
    </w:p>
    <w:p w:rsidR="001E57F0" w:rsidRDefault="001E57F0">
      <w:pPr>
        <w:pStyle w:val="ConsPlusNormal"/>
        <w:jc w:val="center"/>
      </w:pPr>
      <w:r>
        <w:t>(наименование проекта)</w:t>
      </w:r>
    </w:p>
    <w:p w:rsidR="001E57F0" w:rsidRDefault="001E57F0">
      <w:pPr>
        <w:pStyle w:val="ConsPlusNormal"/>
        <w:jc w:val="center"/>
      </w:pPr>
      <w:r>
        <w:t>"________________________________"</w:t>
      </w:r>
    </w:p>
    <w:p w:rsidR="001E57F0" w:rsidRDefault="001E57F0">
      <w:pPr>
        <w:pStyle w:val="ConsPlusNormal"/>
        <w:jc w:val="center"/>
      </w:pPr>
      <w:r>
        <w:t>(наименование организации)</w:t>
      </w:r>
    </w:p>
    <w:p w:rsidR="001E57F0" w:rsidRDefault="001E5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9"/>
        <w:gridCol w:w="621"/>
        <w:gridCol w:w="1191"/>
        <w:gridCol w:w="1361"/>
        <w:gridCol w:w="850"/>
        <w:gridCol w:w="542"/>
        <w:gridCol w:w="245"/>
        <w:gridCol w:w="1417"/>
        <w:gridCol w:w="1247"/>
        <w:gridCol w:w="907"/>
      </w:tblGrid>
      <w:tr w:rsidR="001E57F0">
        <w:tc>
          <w:tcPr>
            <w:tcW w:w="454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" w:type="dxa"/>
            <w:gridSpan w:val="2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Вид затрат &lt;1&gt;</w:t>
            </w:r>
          </w:p>
        </w:tc>
        <w:tc>
          <w:tcPr>
            <w:tcW w:w="1191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Перечень расходов (детализация)</w:t>
            </w:r>
          </w:p>
        </w:tc>
        <w:tc>
          <w:tcPr>
            <w:tcW w:w="1361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Стоимость (единицы товара/работы), рублей</w:t>
            </w:r>
          </w:p>
        </w:tc>
        <w:tc>
          <w:tcPr>
            <w:tcW w:w="85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451" w:type="dxa"/>
            <w:gridSpan w:val="4"/>
          </w:tcPr>
          <w:p w:rsidR="001E57F0" w:rsidRDefault="001E57F0">
            <w:pPr>
              <w:pStyle w:val="ConsPlusNormal"/>
              <w:jc w:val="center"/>
            </w:pPr>
            <w:r>
              <w:t>Объем расходов, тыс. рублей</w:t>
            </w:r>
          </w:p>
        </w:tc>
        <w:tc>
          <w:tcPr>
            <w:tcW w:w="907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1E57F0">
        <w:tc>
          <w:tcPr>
            <w:tcW w:w="454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850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1191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1361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85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787" w:type="dxa"/>
            <w:gridSpan w:val="2"/>
          </w:tcPr>
          <w:p w:rsidR="001E57F0" w:rsidRDefault="001E57F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1E57F0" w:rsidRDefault="001E57F0">
            <w:pPr>
              <w:pStyle w:val="ConsPlusNormal"/>
              <w:jc w:val="center"/>
            </w:pPr>
            <w:r>
              <w:t xml:space="preserve">за счет собственных </w:t>
            </w:r>
            <w:r>
              <w:lastRenderedPageBreak/>
              <w:t>или привлеченных средств</w:t>
            </w:r>
          </w:p>
        </w:tc>
        <w:tc>
          <w:tcPr>
            <w:tcW w:w="1247" w:type="dxa"/>
          </w:tcPr>
          <w:p w:rsidR="001E57F0" w:rsidRDefault="001E57F0">
            <w:pPr>
              <w:pStyle w:val="ConsPlusNormal"/>
              <w:jc w:val="center"/>
            </w:pPr>
            <w:r>
              <w:lastRenderedPageBreak/>
              <w:t xml:space="preserve">за счет средств </w:t>
            </w:r>
            <w:r>
              <w:lastRenderedPageBreak/>
              <w:t>гранта в форме субсидии</w:t>
            </w:r>
          </w:p>
        </w:tc>
        <w:tc>
          <w:tcPr>
            <w:tcW w:w="907" w:type="dxa"/>
            <w:vMerge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454" w:type="dxa"/>
          </w:tcPr>
          <w:p w:rsidR="001E57F0" w:rsidRDefault="001E57F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1191" w:type="dxa"/>
          </w:tcPr>
          <w:p w:rsidR="001E57F0" w:rsidRDefault="001E57F0">
            <w:pPr>
              <w:pStyle w:val="ConsPlusNormal"/>
            </w:pPr>
          </w:p>
        </w:tc>
        <w:tc>
          <w:tcPr>
            <w:tcW w:w="1361" w:type="dxa"/>
          </w:tcPr>
          <w:p w:rsidR="001E57F0" w:rsidRDefault="001E57F0">
            <w:pPr>
              <w:pStyle w:val="ConsPlusNormal"/>
            </w:pPr>
          </w:p>
        </w:tc>
        <w:tc>
          <w:tcPr>
            <w:tcW w:w="850" w:type="dxa"/>
          </w:tcPr>
          <w:p w:rsidR="001E57F0" w:rsidRDefault="001E57F0">
            <w:pPr>
              <w:pStyle w:val="ConsPlusNormal"/>
            </w:pPr>
          </w:p>
        </w:tc>
        <w:tc>
          <w:tcPr>
            <w:tcW w:w="787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1417" w:type="dxa"/>
          </w:tcPr>
          <w:p w:rsidR="001E57F0" w:rsidRDefault="001E57F0">
            <w:pPr>
              <w:pStyle w:val="ConsPlusNormal"/>
            </w:pPr>
          </w:p>
        </w:tc>
        <w:tc>
          <w:tcPr>
            <w:tcW w:w="1247" w:type="dxa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454" w:type="dxa"/>
          </w:tcPr>
          <w:p w:rsidR="001E57F0" w:rsidRDefault="001E57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1191" w:type="dxa"/>
          </w:tcPr>
          <w:p w:rsidR="001E57F0" w:rsidRDefault="001E57F0">
            <w:pPr>
              <w:pStyle w:val="ConsPlusNormal"/>
            </w:pPr>
          </w:p>
        </w:tc>
        <w:tc>
          <w:tcPr>
            <w:tcW w:w="1361" w:type="dxa"/>
          </w:tcPr>
          <w:p w:rsidR="001E57F0" w:rsidRDefault="001E57F0">
            <w:pPr>
              <w:pStyle w:val="ConsPlusNormal"/>
            </w:pPr>
          </w:p>
        </w:tc>
        <w:tc>
          <w:tcPr>
            <w:tcW w:w="850" w:type="dxa"/>
          </w:tcPr>
          <w:p w:rsidR="001E57F0" w:rsidRDefault="001E57F0">
            <w:pPr>
              <w:pStyle w:val="ConsPlusNormal"/>
            </w:pPr>
          </w:p>
        </w:tc>
        <w:tc>
          <w:tcPr>
            <w:tcW w:w="787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1417" w:type="dxa"/>
          </w:tcPr>
          <w:p w:rsidR="001E57F0" w:rsidRDefault="001E57F0">
            <w:pPr>
              <w:pStyle w:val="ConsPlusNormal"/>
            </w:pPr>
          </w:p>
        </w:tc>
        <w:tc>
          <w:tcPr>
            <w:tcW w:w="1247" w:type="dxa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4706" w:type="dxa"/>
            <w:gridSpan w:val="6"/>
          </w:tcPr>
          <w:p w:rsidR="001E57F0" w:rsidRDefault="001E57F0">
            <w:pPr>
              <w:pStyle w:val="ConsPlusNormal"/>
              <w:jc w:val="center"/>
            </w:pPr>
            <w:r>
              <w:t>Итого &lt;2&gt;,</w:t>
            </w:r>
          </w:p>
        </w:tc>
        <w:tc>
          <w:tcPr>
            <w:tcW w:w="3451" w:type="dxa"/>
            <w:gridSpan w:val="4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4706" w:type="dxa"/>
            <w:gridSpan w:val="6"/>
          </w:tcPr>
          <w:p w:rsidR="001E57F0" w:rsidRDefault="001E57F0">
            <w:pPr>
              <w:pStyle w:val="ConsPlusNormal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3451" w:type="dxa"/>
            <w:gridSpan w:val="4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4706" w:type="dxa"/>
            <w:gridSpan w:val="6"/>
          </w:tcPr>
          <w:p w:rsidR="001E57F0" w:rsidRDefault="001E57F0">
            <w:pPr>
              <w:pStyle w:val="ConsPlusNormal"/>
              <w:jc w:val="center"/>
            </w:pPr>
            <w:r>
              <w:t>собственные или привлеченные средства</w:t>
            </w:r>
          </w:p>
        </w:tc>
        <w:tc>
          <w:tcPr>
            <w:tcW w:w="3451" w:type="dxa"/>
            <w:gridSpan w:val="4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4706" w:type="dxa"/>
            <w:gridSpan w:val="6"/>
          </w:tcPr>
          <w:p w:rsidR="001E57F0" w:rsidRDefault="001E57F0">
            <w:pPr>
              <w:pStyle w:val="ConsPlusNormal"/>
              <w:jc w:val="center"/>
            </w:pPr>
            <w:r>
              <w:t>средства гранта в форме субсидии</w:t>
            </w:r>
          </w:p>
        </w:tc>
        <w:tc>
          <w:tcPr>
            <w:tcW w:w="3451" w:type="dxa"/>
            <w:gridSpan w:val="4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11"/>
            <w:tcBorders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495" w:type="dxa"/>
            <w:gridSpan w:val="4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  <w:r>
              <w:t>Должность руководителя</w:t>
            </w:r>
          </w:p>
        </w:tc>
        <w:tc>
          <w:tcPr>
            <w:tcW w:w="2211" w:type="dxa"/>
            <w:gridSpan w:val="2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2909" w:type="dxa"/>
            <w:gridSpan w:val="3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495" w:type="dxa"/>
            <w:gridSpan w:val="4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2211" w:type="dxa"/>
            <w:gridSpan w:val="2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2909" w:type="dxa"/>
            <w:gridSpan w:val="3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3" w:type="dxa"/>
            <w:gridSpan w:val="2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  <w:r>
              <w:t>М.П.</w:t>
            </w:r>
          </w:p>
        </w:tc>
        <w:tc>
          <w:tcPr>
            <w:tcW w:w="8381" w:type="dxa"/>
            <w:gridSpan w:val="9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"___" ____________ 20___ г.</w:t>
            </w: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>--------------------------------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&lt;1&gt; Вид затрат указывается в соответствии с перечнем затрат, установленным </w:t>
      </w:r>
      <w:hyperlink w:anchor="P72">
        <w:r>
          <w:rPr>
            <w:color w:val="0000FF"/>
          </w:rPr>
          <w:t>пунктом 1.4</w:t>
        </w:r>
      </w:hyperlink>
      <w:r>
        <w:t xml:space="preserve"> Порядка предоставления гранта в форме субсидии из областного бюджета на реализацию проектов в сфере организации деятельности клубных формирований и любительских объединений в Мурманской области.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 xml:space="preserve">&lt;2&gt; Общая сумма расходов в строке "Итого", в том числе по источникам финансирования, должна соответствовать сумме, указанной в </w:t>
      </w:r>
      <w:hyperlink w:anchor="P477">
        <w:r>
          <w:rPr>
            <w:color w:val="0000FF"/>
          </w:rPr>
          <w:t>пунктах 2.3.1</w:t>
        </w:r>
      </w:hyperlink>
      <w:r>
        <w:t xml:space="preserve"> - 2.3.3 заявления на участие в конкурсном отборе проектов для предоставления грантов в форме субсидии из областного бюджета на реализацию проектов в сфере организации деятельности клубных формирований и любительских объединений в Мурманской области.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right"/>
        <w:outlineLvl w:val="1"/>
      </w:pPr>
      <w:r>
        <w:t>Приложение N 3</w:t>
      </w:r>
    </w:p>
    <w:p w:rsidR="001E57F0" w:rsidRDefault="001E57F0">
      <w:pPr>
        <w:pStyle w:val="ConsPlusNormal"/>
        <w:jc w:val="right"/>
      </w:pPr>
      <w:r>
        <w:t>к Порядку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center"/>
      </w:pPr>
      <w:bookmarkStart w:id="30" w:name="P727"/>
      <w:bookmarkEnd w:id="30"/>
      <w:r>
        <w:t>КАЛЕНДАРНЫЙ ПЛАН РЕАЛИЗАЦИИ ПРОЕКТА &lt;*&gt;</w:t>
      </w:r>
    </w:p>
    <w:p w:rsidR="001E57F0" w:rsidRDefault="001E57F0">
      <w:pPr>
        <w:pStyle w:val="ConsPlusNormal"/>
        <w:jc w:val="center"/>
      </w:pPr>
      <w:r>
        <w:t>"________________________________"</w:t>
      </w:r>
    </w:p>
    <w:p w:rsidR="001E57F0" w:rsidRDefault="001E57F0">
      <w:pPr>
        <w:pStyle w:val="ConsPlusNormal"/>
        <w:jc w:val="center"/>
      </w:pPr>
      <w:r>
        <w:t>(наименование проекта)</w:t>
      </w:r>
    </w:p>
    <w:p w:rsidR="001E57F0" w:rsidRDefault="001E57F0">
      <w:pPr>
        <w:pStyle w:val="ConsPlusNormal"/>
        <w:jc w:val="center"/>
      </w:pPr>
      <w:r>
        <w:t>"________________________________"</w:t>
      </w:r>
    </w:p>
    <w:p w:rsidR="001E57F0" w:rsidRDefault="001E57F0">
      <w:pPr>
        <w:pStyle w:val="ConsPlusNormal"/>
        <w:jc w:val="center"/>
      </w:pPr>
      <w:r>
        <w:t>(наименование организации)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>--------------------------------</w:t>
      </w:r>
    </w:p>
    <w:p w:rsidR="001E57F0" w:rsidRDefault="001E57F0">
      <w:pPr>
        <w:pStyle w:val="ConsPlusNormal"/>
        <w:spacing w:before="220"/>
        <w:ind w:firstLine="540"/>
        <w:jc w:val="both"/>
      </w:pPr>
      <w:r>
        <w:t>&lt;*&gt; Проект - перечень мероприятий и показателей их результативности, планируемых к реализации клубным формированием, любительским объединением за счет средств субсидии и увязанных с программой деятельности клубного формирования (любительского объединения).</w:t>
      </w:r>
    </w:p>
    <w:p w:rsidR="001E57F0" w:rsidRDefault="001E57F0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814"/>
        <w:gridCol w:w="1047"/>
        <w:gridCol w:w="654"/>
        <w:gridCol w:w="676"/>
        <w:gridCol w:w="231"/>
        <w:gridCol w:w="148"/>
        <w:gridCol w:w="702"/>
        <w:gridCol w:w="2494"/>
        <w:gridCol w:w="907"/>
      </w:tblGrid>
      <w:tr w:rsidR="001E57F0">
        <w:tc>
          <w:tcPr>
            <w:tcW w:w="4588" w:type="dxa"/>
            <w:gridSpan w:val="5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  <w:r>
              <w:t>Краткая характеристика, этапы проекта</w:t>
            </w:r>
          </w:p>
        </w:tc>
        <w:tc>
          <w:tcPr>
            <w:tcW w:w="4482" w:type="dxa"/>
            <w:gridSpan w:val="5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4967" w:type="dxa"/>
            <w:gridSpan w:val="7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  <w:r>
              <w:t>Ожидаемый эффект от реализации проекта:</w:t>
            </w:r>
          </w:p>
        </w:tc>
        <w:tc>
          <w:tcPr>
            <w:tcW w:w="4103" w:type="dxa"/>
            <w:gridSpan w:val="3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" w:type="dxa"/>
          </w:tcPr>
          <w:p w:rsidR="001E57F0" w:rsidRDefault="001E57F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1E57F0" w:rsidRDefault="001E57F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1E57F0" w:rsidRDefault="001E57F0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907" w:type="dxa"/>
            <w:gridSpan w:val="2"/>
          </w:tcPr>
          <w:p w:rsidR="001E57F0" w:rsidRDefault="001E57F0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850" w:type="dxa"/>
            <w:gridSpan w:val="2"/>
          </w:tcPr>
          <w:p w:rsidR="001E57F0" w:rsidRDefault="001E57F0">
            <w:pPr>
              <w:pStyle w:val="ConsPlusNormal"/>
              <w:jc w:val="center"/>
            </w:pPr>
            <w:r>
              <w:t>Место проведения</w:t>
            </w:r>
          </w:p>
        </w:tc>
        <w:tc>
          <w:tcPr>
            <w:tcW w:w="2494" w:type="dxa"/>
            <w:vAlign w:val="bottom"/>
          </w:tcPr>
          <w:p w:rsidR="001E57F0" w:rsidRDefault="001E57F0">
            <w:pPr>
              <w:pStyle w:val="ConsPlusNormal"/>
              <w:jc w:val="center"/>
            </w:pPr>
            <w:r>
              <w:t>Показатели результативности и/или механизмы оценки эффективности мероприятия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" w:type="dxa"/>
          </w:tcPr>
          <w:p w:rsidR="001E57F0" w:rsidRDefault="001E57F0">
            <w:pPr>
              <w:pStyle w:val="ConsPlusNormal"/>
            </w:pPr>
          </w:p>
        </w:tc>
        <w:tc>
          <w:tcPr>
            <w:tcW w:w="1814" w:type="dxa"/>
          </w:tcPr>
          <w:p w:rsidR="001E57F0" w:rsidRDefault="001E57F0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2494" w:type="dxa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" w:type="dxa"/>
          </w:tcPr>
          <w:p w:rsidR="001E57F0" w:rsidRDefault="001E57F0">
            <w:pPr>
              <w:pStyle w:val="ConsPlusNormal"/>
            </w:pPr>
          </w:p>
        </w:tc>
        <w:tc>
          <w:tcPr>
            <w:tcW w:w="1814" w:type="dxa"/>
          </w:tcPr>
          <w:p w:rsidR="001E57F0" w:rsidRDefault="001E57F0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1E57F0" w:rsidRDefault="001E57F0">
            <w:pPr>
              <w:pStyle w:val="ConsPlusNormal"/>
            </w:pPr>
          </w:p>
        </w:tc>
        <w:tc>
          <w:tcPr>
            <w:tcW w:w="2494" w:type="dxa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3258" w:type="dxa"/>
            <w:gridSpan w:val="3"/>
            <w:tcBorders>
              <w:top w:val="nil"/>
              <w:bottom w:val="nil"/>
            </w:tcBorders>
            <w:vAlign w:val="bottom"/>
          </w:tcPr>
          <w:p w:rsidR="001E57F0" w:rsidRDefault="001E57F0">
            <w:pPr>
              <w:pStyle w:val="ConsPlusNormal"/>
            </w:pPr>
            <w:r>
              <w:t>Должность руководителя</w:t>
            </w:r>
          </w:p>
        </w:tc>
        <w:tc>
          <w:tcPr>
            <w:tcW w:w="1561" w:type="dxa"/>
            <w:gridSpan w:val="3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3401" w:type="dxa"/>
            <w:gridSpan w:val="2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3258" w:type="dxa"/>
            <w:gridSpan w:val="3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1561" w:type="dxa"/>
            <w:gridSpan w:val="3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3401" w:type="dxa"/>
            <w:gridSpan w:val="2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57F0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  <w:r>
              <w:t>М.П.</w:t>
            </w:r>
          </w:p>
        </w:tc>
      </w:tr>
      <w:tr w:rsidR="001E57F0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  <w:r>
              <w:t>"___" ____________ 20___ г.</w:t>
            </w: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right"/>
        <w:outlineLvl w:val="1"/>
      </w:pPr>
      <w:r>
        <w:t>Приложение N 4</w:t>
      </w:r>
    </w:p>
    <w:p w:rsidR="001E57F0" w:rsidRDefault="001E57F0">
      <w:pPr>
        <w:pStyle w:val="ConsPlusNormal"/>
        <w:jc w:val="right"/>
      </w:pPr>
      <w:r>
        <w:t>к Порядку</w:t>
      </w:r>
    </w:p>
    <w:p w:rsidR="001E57F0" w:rsidRDefault="001E57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7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1E57F0" w:rsidRDefault="001E57F0">
            <w:pPr>
              <w:pStyle w:val="ConsPlusNormal"/>
              <w:jc w:val="center"/>
            </w:pPr>
            <w:r>
              <w:rPr>
                <w:color w:val="392C69"/>
              </w:rPr>
              <w:t>от 26.12.2022 N 1071-ПП)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center"/>
      </w:pPr>
      <w:bookmarkStart w:id="31" w:name="P784"/>
      <w:bookmarkEnd w:id="31"/>
      <w:r>
        <w:t>СОГЛАСИЕ</w:t>
      </w:r>
    </w:p>
    <w:p w:rsidR="001E57F0" w:rsidRDefault="001E57F0">
      <w:pPr>
        <w:pStyle w:val="ConsPlusNormal"/>
        <w:jc w:val="center"/>
      </w:pPr>
      <w:r>
        <w:t>НА ОБРАБОТКУ ПЕРСОНАЛЬНЫХ ДАННЫХ</w:t>
      </w:r>
    </w:p>
    <w:p w:rsidR="001E57F0" w:rsidRDefault="001E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4"/>
        <w:gridCol w:w="1740"/>
        <w:gridCol w:w="4470"/>
      </w:tblGrid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Я, ______________________________________________________________________,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серия паспорта __________________ номер _______________________________ кем,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когда выдан ______________________________________________________________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  <w:jc w:val="right"/>
            </w:pPr>
            <w:r>
              <w:t>,</w:t>
            </w:r>
          </w:p>
        </w:tc>
      </w:tr>
      <w:tr w:rsidR="001E57F0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проживающий(ая) по адресу: _______________________________________________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  <w:jc w:val="right"/>
            </w:pPr>
            <w:r>
              <w:t>,</w:t>
            </w:r>
          </w:p>
        </w:tc>
      </w:tr>
      <w:tr w:rsidR="001E57F0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lastRenderedPageBreak/>
              <w:t>даю согласие на обработку специалистами Министерства культуры Мурманской области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Согласие дается мною Министерству культуры Мурманской области 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      </w:r>
          </w:p>
          <w:p w:rsidR="001E57F0" w:rsidRDefault="001E57F0">
            <w:pPr>
              <w:pStyle w:val="ConsPlusNormal"/>
              <w:jc w:val="both"/>
            </w:pPr>
            <w: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      </w:r>
          </w:p>
          <w:p w:rsidR="001E57F0" w:rsidRDefault="001E57F0">
            <w:pPr>
              <w:pStyle w:val="ConsPlusNormal"/>
              <w:jc w:val="both"/>
            </w:pPr>
            <w:r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  <w:p w:rsidR="001E57F0" w:rsidRDefault="001E57F0">
            <w:pPr>
              <w:pStyle w:val="ConsPlusNormal"/>
              <w:jc w:val="both"/>
            </w:pPr>
            <w:r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  <w:p w:rsidR="001E57F0" w:rsidRDefault="001E57F0">
            <w:pPr>
              <w:pStyle w:val="ConsPlusNormal"/>
              <w:jc w:val="both"/>
            </w:pPr>
            <w:r>
              <w:t>- использование персональных данных в связи со служебными отношениями;</w:t>
            </w:r>
          </w:p>
          <w:p w:rsidR="001E57F0" w:rsidRDefault="001E57F0">
            <w:pPr>
              <w:pStyle w:val="ConsPlusNormal"/>
              <w:jc w:val="both"/>
            </w:pPr>
            <w:r>
      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      </w:r>
          </w:p>
          <w:p w:rsidR="001E57F0" w:rsidRDefault="001E57F0">
            <w:pPr>
              <w:pStyle w:val="ConsPlusNormal"/>
              <w:jc w:val="both"/>
            </w:pPr>
            <w:r>
              <w:t>С персональными данными может производиться автоматизированная и неавтоматизированная обработка.</w:t>
            </w:r>
          </w:p>
          <w:p w:rsidR="001E57F0" w:rsidRDefault="001E57F0">
            <w:pPr>
              <w:pStyle w:val="ConsPlusNormal"/>
              <w:jc w:val="both"/>
            </w:pPr>
            <w:r>
              <w:t>Настоящее согласие действует в течение десяти лет начиная с года, в котором проведен конкурс на право получения грантов в форме субсидий 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области. Министерство культуры Мурманской области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</w:t>
            </w:r>
          </w:p>
          <w:p w:rsidR="001E57F0" w:rsidRDefault="001E57F0">
            <w:pPr>
              <w:pStyle w:val="ConsPlusNormal"/>
              <w:jc w:val="both"/>
            </w:pPr>
            <w:r>
              <w:t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</w:t>
            </w:r>
          </w:p>
          <w:p w:rsidR="001E57F0" w:rsidRDefault="001E57F0">
            <w:pPr>
              <w:pStyle w:val="ConsPlusNormal"/>
              <w:jc w:val="both"/>
            </w:pPr>
            <w:r>
              <w:t xml:space="preserve">Права, предусмотренные Федеральным </w:t>
            </w:r>
            <w:hyperlink r:id="rId78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данных", мне разъяснены.</w:t>
            </w:r>
          </w:p>
        </w:tc>
      </w:tr>
      <w:tr w:rsidR="001E57F0"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"____" ___________________ 20___ г.</w:t>
            </w: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right"/>
        <w:outlineLvl w:val="1"/>
      </w:pPr>
      <w:r>
        <w:t>Приложение N 4.1</w:t>
      </w:r>
    </w:p>
    <w:p w:rsidR="001E57F0" w:rsidRDefault="001E57F0">
      <w:pPr>
        <w:pStyle w:val="ConsPlusNormal"/>
        <w:jc w:val="right"/>
      </w:pPr>
      <w:r>
        <w:t>к Порядку</w:t>
      </w:r>
    </w:p>
    <w:p w:rsidR="001E57F0" w:rsidRDefault="001E57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7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lastRenderedPageBreak/>
              <w:t xml:space="preserve">(введено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>от 26.12.2022 N 1071-ПП)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center"/>
      </w:pPr>
      <w:bookmarkStart w:id="32" w:name="P823"/>
      <w:bookmarkEnd w:id="32"/>
      <w:r>
        <w:t>СОГЛАСИЕ</w:t>
      </w:r>
    </w:p>
    <w:p w:rsidR="001E57F0" w:rsidRDefault="001E57F0">
      <w:pPr>
        <w:pStyle w:val="ConsPlusNormal"/>
        <w:jc w:val="center"/>
      </w:pPr>
      <w:r>
        <w:t>НА ОБРАБОТКУ ПЕРСОНАЛЬНЫХ ДАННЫХ, РАЗРЕШЕННЫХ СУБЪЕКТОМ</w:t>
      </w:r>
    </w:p>
    <w:p w:rsidR="001E57F0" w:rsidRDefault="001E57F0">
      <w:pPr>
        <w:pStyle w:val="ConsPlusNormal"/>
        <w:jc w:val="center"/>
      </w:pPr>
      <w:r>
        <w:t>ПЕРСОНАЛЬНЫХ ДАННЫХ ДЛЯ РАСПРОСТРАНЕНИЯ</w:t>
      </w:r>
    </w:p>
    <w:p w:rsidR="001E57F0" w:rsidRDefault="001E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4"/>
        <w:gridCol w:w="1740"/>
        <w:gridCol w:w="4470"/>
      </w:tblGrid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Я, ______________________________________________________________________,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серия паспорта __________________ номер _______________________________ кем,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когда выдан ______________________________________________________________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  <w:jc w:val="right"/>
            </w:pPr>
            <w:r>
              <w:t>,</w:t>
            </w:r>
          </w:p>
        </w:tc>
      </w:tr>
      <w:tr w:rsidR="001E57F0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проживающий(ая) по адресу: _______________________________________________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  <w:jc w:val="right"/>
            </w:pPr>
            <w:r>
              <w:t>,</w:t>
            </w:r>
          </w:p>
        </w:tc>
      </w:tr>
      <w:tr w:rsidR="001E57F0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(номер телефона, адрес электронной почты или почтовый адрес субъекта персональных данных),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 xml:space="preserve">руководствуясь </w:t>
            </w:r>
            <w:hyperlink r:id="rId80">
              <w:r>
                <w:rPr>
                  <w:color w:val="0000FF"/>
                </w:rPr>
                <w:t>статьей 10.1</w:t>
              </w:r>
            </w:hyperlink>
            <w:r>
              <w:t xml:space="preserve"> Федерального закона от 27.07.2006 N 152-ФЗ "О персональных данных", свободно,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данных, в том числе на официальном сайте Министерства культуры Мурманской области (https://culture.gov-murman.ru/).</w:t>
            </w:r>
          </w:p>
          <w:p w:rsidR="001E57F0" w:rsidRDefault="001E57F0">
            <w:pPr>
              <w:pStyle w:val="ConsPlusNormal"/>
              <w:jc w:val="both"/>
            </w:pPr>
            <w:r>
              <w:t>Категории и перечень моих персональных данных, на обработку в форме распространения которых я даю согласие:</w:t>
            </w:r>
          </w:p>
          <w:p w:rsidR="001E57F0" w:rsidRDefault="001E57F0">
            <w:pPr>
              <w:pStyle w:val="ConsPlusNormal"/>
              <w:jc w:val="both"/>
            </w:pPr>
            <w:r>
              <w:t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      </w:r>
          </w:p>
          <w:p w:rsidR="001E57F0" w:rsidRDefault="001E57F0">
            <w:pPr>
              <w:pStyle w:val="ConsPlusNormal"/>
              <w:jc w:val="both"/>
            </w:pPr>
            <w:r>
              <w:t>Биометрические персональные данные: фотографическое изображение.</w:t>
            </w:r>
          </w:p>
          <w:p w:rsidR="001E57F0" w:rsidRDefault="001E57F0">
            <w:pPr>
              <w:pStyle w:val="ConsPlusNormal"/>
              <w:jc w:val="both"/>
            </w:pPr>
            <w:r>
              <w:t>Условия и запреты на обработку вышеуказанных персональных данных (</w:t>
            </w:r>
            <w:hyperlink r:id="rId81">
              <w:r>
                <w:rPr>
                  <w:color w:val="0000FF"/>
                </w:rPr>
                <w:t>ч. 9 ст. 10.1</w:t>
              </w:r>
            </w:hyperlink>
            <w:r>
              <w:t xml:space="preserve"> Федерального закона от 27.07.2006 N 152-ФЗ. "О персональных данных") не устанавливаю.</w:t>
            </w:r>
          </w:p>
          <w:p w:rsidR="001E57F0" w:rsidRDefault="001E57F0">
            <w:pPr>
              <w:pStyle w:val="ConsPlusNormal"/>
              <w:jc w:val="both"/>
            </w:pPr>
            <w: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      </w:r>
          </w:p>
          <w:p w:rsidR="001E57F0" w:rsidRDefault="001E57F0">
            <w:pPr>
              <w:pStyle w:val="ConsPlusNormal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1E57F0"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57F0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jc w:val="both"/>
            </w:pPr>
            <w:r>
              <w:t>"____" ___________________ 20___ г.</w:t>
            </w: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right"/>
        <w:outlineLvl w:val="1"/>
      </w:pPr>
      <w:r>
        <w:t>Приложение N 5</w:t>
      </w:r>
    </w:p>
    <w:p w:rsidR="001E57F0" w:rsidRDefault="001E57F0">
      <w:pPr>
        <w:pStyle w:val="ConsPlusNormal"/>
        <w:jc w:val="right"/>
      </w:pPr>
      <w:r>
        <w:t>к Порядку</w:t>
      </w:r>
    </w:p>
    <w:p w:rsidR="001E57F0" w:rsidRDefault="001E57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7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>от 14.06.2022 N 463-ПП)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nformat"/>
        <w:jc w:val="both"/>
      </w:pPr>
      <w:r>
        <w:t xml:space="preserve">                                                    В Министерство культуры</w:t>
      </w:r>
    </w:p>
    <w:p w:rsidR="001E57F0" w:rsidRDefault="001E57F0">
      <w:pPr>
        <w:pStyle w:val="ConsPlusNonformat"/>
        <w:jc w:val="both"/>
      </w:pPr>
      <w:r>
        <w:t xml:space="preserve">                                                         Мурманской области</w:t>
      </w:r>
    </w:p>
    <w:p w:rsidR="001E57F0" w:rsidRDefault="001E57F0">
      <w:pPr>
        <w:pStyle w:val="ConsPlusNonformat"/>
        <w:jc w:val="both"/>
      </w:pPr>
    </w:p>
    <w:p w:rsidR="001E57F0" w:rsidRDefault="001E57F0">
      <w:pPr>
        <w:pStyle w:val="ConsPlusNonformat"/>
        <w:jc w:val="both"/>
      </w:pPr>
      <w:bookmarkStart w:id="33" w:name="P863"/>
      <w:bookmarkEnd w:id="33"/>
      <w:r>
        <w:t xml:space="preserve">                                 ЗАЯВЛЕНИЕ</w:t>
      </w:r>
    </w:p>
    <w:p w:rsidR="001E57F0" w:rsidRDefault="001E57F0">
      <w:pPr>
        <w:pStyle w:val="ConsPlusNonformat"/>
        <w:jc w:val="both"/>
      </w:pPr>
      <w:r>
        <w:t xml:space="preserve">          НА ПРЕДОСТАВЛЕНИЕ ГРАНТА В ФОРМЕ СУБСИДИИ ИЗ ОБЛАСТНОГО</w:t>
      </w:r>
    </w:p>
    <w:p w:rsidR="001E57F0" w:rsidRDefault="001E57F0">
      <w:pPr>
        <w:pStyle w:val="ConsPlusNonformat"/>
        <w:jc w:val="both"/>
      </w:pPr>
      <w:r>
        <w:t xml:space="preserve">             БЮДЖЕТА СОЦИАЛЬНО ОРИЕНТИРОВАННЫМ НЕКОММЕРЧЕСКИМ</w:t>
      </w:r>
    </w:p>
    <w:p w:rsidR="001E57F0" w:rsidRDefault="001E57F0">
      <w:pPr>
        <w:pStyle w:val="ConsPlusNonformat"/>
        <w:jc w:val="both"/>
      </w:pPr>
      <w:r>
        <w:t xml:space="preserve">           ОРГАНИЗАЦИЯМ МУРМАНСКОЙ ОБЛАСТИ НА РЕАЛИЗАЦИЮ ПРОЕКТА</w:t>
      </w:r>
    </w:p>
    <w:p w:rsidR="001E57F0" w:rsidRDefault="001E57F0">
      <w:pPr>
        <w:pStyle w:val="ConsPlusNonformat"/>
        <w:jc w:val="both"/>
      </w:pPr>
      <w:r>
        <w:t xml:space="preserve">           В СФЕРЕ ОРГАНИЗАЦИИ ДЕЯТЕЛЬНОСТИ КЛУБНЫХ ФОРМИРОВАНИЙ</w:t>
      </w:r>
    </w:p>
    <w:p w:rsidR="001E57F0" w:rsidRDefault="001E57F0">
      <w:pPr>
        <w:pStyle w:val="ConsPlusNonformat"/>
        <w:jc w:val="both"/>
      </w:pPr>
      <w:r>
        <w:t xml:space="preserve">              И ЛЮБИТЕЛЬСКИХ ОБЪЕДИНЕНИЙ В МУРМАНСКОЙ ОБЛАСТИ</w:t>
      </w:r>
    </w:p>
    <w:p w:rsidR="001E57F0" w:rsidRDefault="001E57F0">
      <w:pPr>
        <w:pStyle w:val="ConsPlusNonformat"/>
        <w:jc w:val="both"/>
      </w:pPr>
    </w:p>
    <w:p w:rsidR="001E57F0" w:rsidRDefault="001E57F0">
      <w:pPr>
        <w:pStyle w:val="ConsPlusNonformat"/>
        <w:jc w:val="both"/>
      </w:pPr>
      <w:r>
        <w:t>___________________________________________________________________________</w:t>
      </w:r>
    </w:p>
    <w:p w:rsidR="001E57F0" w:rsidRDefault="001E57F0">
      <w:pPr>
        <w:pStyle w:val="ConsPlusNonformat"/>
        <w:jc w:val="both"/>
      </w:pPr>
      <w:r>
        <w:t xml:space="preserve">    (наименование  Получателя,  ИНН, КПП, юридический адрес (адрес))</w:t>
      </w:r>
    </w:p>
    <w:p w:rsidR="001E57F0" w:rsidRDefault="001E57F0">
      <w:pPr>
        <w:pStyle w:val="ConsPlusNonformat"/>
        <w:jc w:val="both"/>
      </w:pPr>
      <w:r>
        <w:t>просит предоставить грант в форме субсидии в целях ________________________</w:t>
      </w:r>
    </w:p>
    <w:p w:rsidR="001E57F0" w:rsidRDefault="001E57F0">
      <w:pPr>
        <w:pStyle w:val="ConsPlusNonformat"/>
        <w:jc w:val="both"/>
      </w:pPr>
      <w:r>
        <w:t>___________________________________________________________________________</w:t>
      </w:r>
    </w:p>
    <w:p w:rsidR="001E57F0" w:rsidRDefault="001E57F0">
      <w:pPr>
        <w:pStyle w:val="ConsPlusNonformat"/>
        <w:jc w:val="both"/>
      </w:pPr>
      <w:r>
        <w:t xml:space="preserve">                       (целевое назначение субсидии)</w:t>
      </w:r>
    </w:p>
    <w:p w:rsidR="001E57F0" w:rsidRDefault="001E57F0">
      <w:pPr>
        <w:pStyle w:val="ConsPlusNonformat"/>
        <w:jc w:val="both"/>
      </w:pPr>
      <w:r>
        <w:t>в соответствии с __________________________________________________________</w:t>
      </w:r>
    </w:p>
    <w:p w:rsidR="001E57F0" w:rsidRDefault="001E57F0">
      <w:pPr>
        <w:pStyle w:val="ConsPlusNonformat"/>
        <w:jc w:val="both"/>
      </w:pPr>
      <w:r>
        <w:t>__________________________________________________________________________,</w:t>
      </w:r>
    </w:p>
    <w:p w:rsidR="001E57F0" w:rsidRDefault="001E57F0">
      <w:pPr>
        <w:pStyle w:val="ConsPlusNonformat"/>
        <w:jc w:val="both"/>
      </w:pPr>
      <w:r>
        <w:t xml:space="preserve">   (наименование порядка предоставления субсидии из областного бюджета)</w:t>
      </w:r>
    </w:p>
    <w:p w:rsidR="001E57F0" w:rsidRDefault="001E57F0">
      <w:pPr>
        <w:pStyle w:val="ConsPlusNonformat"/>
        <w:jc w:val="both"/>
      </w:pPr>
      <w:r>
        <w:t>утвержденным   постановлением    Правительства   Мурманской    области   от</w:t>
      </w:r>
    </w:p>
    <w:p w:rsidR="001E57F0" w:rsidRDefault="001E57F0">
      <w:pPr>
        <w:pStyle w:val="ConsPlusNonformat"/>
        <w:jc w:val="both"/>
      </w:pPr>
      <w:r>
        <w:t>"___" ____________ 20___ г. N (далее - Порядок).</w:t>
      </w:r>
    </w:p>
    <w:p w:rsidR="001E57F0" w:rsidRDefault="001E57F0">
      <w:pPr>
        <w:pStyle w:val="ConsPlusNonformat"/>
        <w:jc w:val="both"/>
      </w:pPr>
      <w:r>
        <w:t xml:space="preserve">    Настоящим  подтверждаю согласие на осуществление проверки Министерством</w:t>
      </w:r>
    </w:p>
    <w:p w:rsidR="001E57F0" w:rsidRDefault="001E57F0">
      <w:pPr>
        <w:pStyle w:val="ConsPlusNonformat"/>
        <w:jc w:val="both"/>
      </w:pPr>
      <w:r>
        <w:t>соблюдения  порядка  и условий предоставления субсидии, в том числе в части</w:t>
      </w:r>
    </w:p>
    <w:p w:rsidR="001E57F0" w:rsidRDefault="001E57F0">
      <w:pPr>
        <w:pStyle w:val="ConsPlusNonformat"/>
        <w:jc w:val="both"/>
      </w:pPr>
      <w:r>
        <w:t>достижения  результатов  предоставления субсидии, а также проверки органами</w:t>
      </w:r>
    </w:p>
    <w:p w:rsidR="001E57F0" w:rsidRDefault="001E57F0">
      <w:pPr>
        <w:pStyle w:val="ConsPlusNonformat"/>
        <w:jc w:val="both"/>
      </w:pPr>
      <w:r>
        <w:t>государственного   финансового  контроля  соблюдения  получателем  субсидии</w:t>
      </w:r>
    </w:p>
    <w:p w:rsidR="001E57F0" w:rsidRDefault="001E57F0">
      <w:pPr>
        <w:pStyle w:val="ConsPlusNonformat"/>
        <w:jc w:val="both"/>
      </w:pPr>
      <w:r>
        <w:t xml:space="preserve">порядка  и условий предоставления субсидии в соответствии со </w:t>
      </w:r>
      <w:hyperlink r:id="rId83">
        <w:r>
          <w:rPr>
            <w:color w:val="0000FF"/>
          </w:rPr>
          <w:t>статьями 268.1</w:t>
        </w:r>
      </w:hyperlink>
    </w:p>
    <w:p w:rsidR="001E57F0" w:rsidRDefault="001E57F0">
      <w:pPr>
        <w:pStyle w:val="ConsPlusNonformat"/>
        <w:jc w:val="both"/>
      </w:pPr>
      <w:r>
        <w:t xml:space="preserve">и </w:t>
      </w:r>
      <w:hyperlink r:id="rId8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E57F0" w:rsidRDefault="001E57F0">
      <w:pPr>
        <w:pStyle w:val="ConsPlusNonformat"/>
        <w:jc w:val="both"/>
      </w:pPr>
      <w:r>
        <w:t xml:space="preserve">    Опись документов, предусмотренных пунктом ______ Порядка, прилагается.</w:t>
      </w:r>
    </w:p>
    <w:p w:rsidR="001E57F0" w:rsidRDefault="001E57F0">
      <w:pPr>
        <w:pStyle w:val="ConsPlusNonformat"/>
        <w:jc w:val="both"/>
      </w:pPr>
    </w:p>
    <w:p w:rsidR="001E57F0" w:rsidRDefault="001E57F0">
      <w:pPr>
        <w:pStyle w:val="ConsPlusNonformat"/>
        <w:jc w:val="both"/>
      </w:pPr>
      <w:r>
        <w:t>Приложение: на ______ л. в ед. экз.</w:t>
      </w:r>
    </w:p>
    <w:p w:rsidR="001E57F0" w:rsidRDefault="001E57F0">
      <w:pPr>
        <w:pStyle w:val="ConsPlusNonformat"/>
        <w:jc w:val="both"/>
      </w:pPr>
    </w:p>
    <w:p w:rsidR="001E57F0" w:rsidRDefault="001E57F0">
      <w:pPr>
        <w:pStyle w:val="ConsPlusNonformat"/>
        <w:jc w:val="both"/>
      </w:pPr>
      <w:r>
        <w:t>Должность руководителя    _______________    ___________________________</w:t>
      </w:r>
    </w:p>
    <w:p w:rsidR="001E57F0" w:rsidRDefault="001E57F0">
      <w:pPr>
        <w:pStyle w:val="ConsPlusNonformat"/>
        <w:jc w:val="both"/>
      </w:pPr>
      <w:r>
        <w:t xml:space="preserve">                             (подпись)          (расшифровка подписи)</w:t>
      </w:r>
    </w:p>
    <w:p w:rsidR="001E57F0" w:rsidRDefault="001E57F0">
      <w:pPr>
        <w:pStyle w:val="ConsPlusNonformat"/>
        <w:jc w:val="both"/>
      </w:pPr>
      <w:r>
        <w:t>М.П.</w:t>
      </w:r>
    </w:p>
    <w:p w:rsidR="001E57F0" w:rsidRDefault="001E57F0">
      <w:pPr>
        <w:pStyle w:val="ConsPlusNonformat"/>
        <w:jc w:val="both"/>
      </w:pPr>
      <w:r>
        <w:t>"___" ____________ 20___ г.</w:t>
      </w: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right"/>
        <w:outlineLvl w:val="1"/>
      </w:pPr>
      <w:r>
        <w:t>Приложение N 6</w:t>
      </w:r>
    </w:p>
    <w:p w:rsidR="001E57F0" w:rsidRDefault="001E57F0">
      <w:pPr>
        <w:pStyle w:val="ConsPlusNormal"/>
        <w:jc w:val="right"/>
      </w:pPr>
      <w:r>
        <w:t>к Порядку</w:t>
      </w:r>
    </w:p>
    <w:p w:rsidR="001E57F0" w:rsidRDefault="001E57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57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1E57F0" w:rsidRDefault="001E57F0">
            <w:pPr>
              <w:pStyle w:val="ConsPlusNormal"/>
              <w:jc w:val="right"/>
            </w:pPr>
            <w:r>
              <w:rPr>
                <w:color w:val="392C69"/>
              </w:rPr>
              <w:t>от 25.01.2023 N 44-ПП)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7F0" w:rsidRDefault="001E57F0">
            <w:pPr>
              <w:pStyle w:val="ConsPlusNormal"/>
            </w:pP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center"/>
      </w:pPr>
      <w:bookmarkStart w:id="34" w:name="P905"/>
      <w:bookmarkEnd w:id="34"/>
      <w:r>
        <w:t>ОЦЕНОЧНЫЙ ЛИСТ</w:t>
      </w:r>
    </w:p>
    <w:p w:rsidR="001E57F0" w:rsidRDefault="001E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026"/>
        <w:gridCol w:w="4479"/>
      </w:tblGrid>
      <w:tr w:rsidR="001E57F0"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ind w:firstLine="283"/>
              <w:jc w:val="both"/>
            </w:pPr>
            <w:r>
              <w:t>Ф.И.О. члена Конкурсной комиссии: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ind w:firstLine="283"/>
              <w:jc w:val="both"/>
            </w:pPr>
            <w:r>
              <w:t>Наименование соискателя: "</w:t>
            </w:r>
          </w:p>
        </w:tc>
        <w:tc>
          <w:tcPr>
            <w:tcW w:w="5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F0" w:rsidRDefault="001E57F0">
            <w:pPr>
              <w:pStyle w:val="ConsPlusNormal"/>
              <w:jc w:val="right"/>
            </w:pPr>
            <w:r>
              <w:t>"</w:t>
            </w: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 xml:space="preserve">Оценка проекта соискателя на предмет соответствия </w:t>
      </w:r>
      <w:hyperlink r:id="rId86">
        <w:r>
          <w:rPr>
            <w:color w:val="0000FF"/>
          </w:rPr>
          <w:t>Основам</w:t>
        </w:r>
      </w:hyperlink>
      <w:r>
        <w:t xml:space="preserve"> государственной политики по </w:t>
      </w:r>
      <w:r>
        <w:lastRenderedPageBreak/>
        <w:t>сохранению и укреплению традиционных российских духовно-нравственных ценностей, утвержденным Указом Президента Российской Федерации от 09.11.2022 N 809:</w:t>
      </w:r>
    </w:p>
    <w:p w:rsidR="001E57F0" w:rsidRDefault="001E5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01"/>
        <w:gridCol w:w="2041"/>
      </w:tblGrid>
      <w:tr w:rsidR="001E57F0">
        <w:tc>
          <w:tcPr>
            <w:tcW w:w="5329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3742" w:type="dxa"/>
            <w:gridSpan w:val="2"/>
          </w:tcPr>
          <w:p w:rsidR="001E57F0" w:rsidRDefault="001E57F0">
            <w:pPr>
              <w:pStyle w:val="ConsPlusNormal"/>
              <w:jc w:val="center"/>
            </w:pPr>
            <w:r>
              <w:t>Оценка</w:t>
            </w:r>
          </w:p>
        </w:tc>
      </w:tr>
      <w:tr w:rsidR="001E57F0">
        <w:tc>
          <w:tcPr>
            <w:tcW w:w="5329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1701" w:type="dxa"/>
          </w:tcPr>
          <w:p w:rsidR="001E57F0" w:rsidRDefault="001E57F0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041" w:type="dxa"/>
          </w:tcPr>
          <w:p w:rsidR="001E57F0" w:rsidRDefault="001E57F0">
            <w:pPr>
              <w:pStyle w:val="ConsPlusNormal"/>
              <w:jc w:val="center"/>
            </w:pPr>
            <w:r>
              <w:t>не соответствует</w:t>
            </w:r>
          </w:p>
        </w:tc>
      </w:tr>
      <w:tr w:rsidR="001E57F0">
        <w:tc>
          <w:tcPr>
            <w:tcW w:w="5329" w:type="dxa"/>
          </w:tcPr>
          <w:p w:rsidR="001E57F0" w:rsidRDefault="001E57F0">
            <w:pPr>
              <w:pStyle w:val="ConsPlusNormal"/>
              <w:jc w:val="both"/>
            </w:pPr>
            <w:r>
              <w:t xml:space="preserve">Соответствие проекта традиционным ценностям, указанным в </w:t>
            </w:r>
            <w:hyperlink r:id="rId87">
              <w:r>
                <w:rPr>
                  <w:color w:val="0000FF"/>
                </w:rPr>
                <w:t>п. 5</w:t>
              </w:r>
            </w:hyperlink>
            <w:r>
      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</w:t>
            </w:r>
          </w:p>
        </w:tc>
        <w:tc>
          <w:tcPr>
            <w:tcW w:w="1701" w:type="dxa"/>
          </w:tcPr>
          <w:p w:rsidR="001E57F0" w:rsidRDefault="001E57F0">
            <w:pPr>
              <w:pStyle w:val="ConsPlusNormal"/>
            </w:pPr>
          </w:p>
        </w:tc>
        <w:tc>
          <w:tcPr>
            <w:tcW w:w="204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329" w:type="dxa"/>
          </w:tcPr>
          <w:p w:rsidR="001E57F0" w:rsidRDefault="001E57F0">
            <w:pPr>
              <w:pStyle w:val="ConsPlusNormal"/>
              <w:jc w:val="both"/>
            </w:pPr>
            <w:r>
              <w:t xml:space="preserve">Соответствие проекта задачам государственной политики по сохранению и укреплению традиционных ценностей, указанным в </w:t>
            </w:r>
            <w:hyperlink r:id="rId88">
              <w:r>
                <w:rPr>
                  <w:color w:val="0000FF"/>
                </w:rPr>
                <w:t>п. 24</w:t>
              </w:r>
            </w:hyperlink>
            <w:r>
      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</w:t>
            </w:r>
          </w:p>
        </w:tc>
        <w:tc>
          <w:tcPr>
            <w:tcW w:w="1701" w:type="dxa"/>
          </w:tcPr>
          <w:p w:rsidR="001E57F0" w:rsidRDefault="001E57F0">
            <w:pPr>
              <w:pStyle w:val="ConsPlusNormal"/>
            </w:pPr>
          </w:p>
        </w:tc>
        <w:tc>
          <w:tcPr>
            <w:tcW w:w="2041" w:type="dxa"/>
          </w:tcPr>
          <w:p w:rsidR="001E57F0" w:rsidRDefault="001E57F0">
            <w:pPr>
              <w:pStyle w:val="ConsPlusNormal"/>
            </w:pP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ind w:firstLine="540"/>
        <w:jc w:val="both"/>
      </w:pPr>
      <w:r>
        <w:t xml:space="preserve">В случае соответствия проекта </w:t>
      </w:r>
      <w:hyperlink r:id="rId89">
        <w:r>
          <w:rPr>
            <w:color w:val="0000FF"/>
          </w:rPr>
          <w:t>Основам</w:t>
        </w:r>
      </w:hyperlink>
      <w:r>
        <w:t xml:space="preserve"> государственной политики по сохранению и укреплению традиционных российских духовно-нравственных ценностей, утвержденным Указом Президента Российской Федерации от 09.11.2022 N 809, членом Конкурсной комиссии заполняется следующая таблица оценки заявок:</w:t>
      </w:r>
    </w:p>
    <w:p w:rsidR="001E57F0" w:rsidRDefault="001E5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05"/>
        <w:gridCol w:w="1026"/>
        <w:gridCol w:w="2891"/>
        <w:gridCol w:w="907"/>
        <w:gridCol w:w="681"/>
      </w:tblGrid>
      <w:tr w:rsidR="001E57F0">
        <w:tc>
          <w:tcPr>
            <w:tcW w:w="510" w:type="dxa"/>
          </w:tcPr>
          <w:p w:rsidR="001E57F0" w:rsidRDefault="001E57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31" w:type="dxa"/>
            <w:gridSpan w:val="2"/>
          </w:tcPr>
          <w:p w:rsidR="001E57F0" w:rsidRDefault="001E57F0">
            <w:pPr>
              <w:pStyle w:val="ConsPlusNormal"/>
              <w:jc w:val="center"/>
            </w:pPr>
            <w:r>
              <w:t>Критерии оценки заявок на участие в конкурсе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  <w:jc w:val="center"/>
            </w:pPr>
            <w:r>
              <w:t>Шкала оценки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  <w:jc w:val="center"/>
            </w:pPr>
            <w:r>
              <w:t>Балл</w:t>
            </w: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Представленный проект и программа деятельности клубного формирования (любительского объединения) направлены на:</w:t>
            </w:r>
          </w:p>
          <w:p w:rsidR="001E57F0" w:rsidRDefault="001E57F0">
            <w:pPr>
              <w:pStyle w:val="ConsPlusNormal"/>
            </w:pPr>
            <w:r>
              <w:t>- приобщение населения к мировым российским и (или) региональным культурным традициям;</w:t>
            </w:r>
          </w:p>
          <w:p w:rsidR="001E57F0" w:rsidRDefault="001E57F0">
            <w:pPr>
              <w:pStyle w:val="ConsPlusNormal"/>
            </w:pPr>
            <w:r>
              <w:t>- сохранение, развитие и популяризацию жанров самодеятельного творчества;</w:t>
            </w:r>
          </w:p>
          <w:p w:rsidR="001E57F0" w:rsidRDefault="001E57F0">
            <w:pPr>
              <w:pStyle w:val="ConsPlusNormal"/>
            </w:pPr>
            <w:r>
              <w:t>- создание условий для творческой самореализации различных категорий и групп населения;</w:t>
            </w:r>
          </w:p>
          <w:p w:rsidR="001E57F0" w:rsidRDefault="001E57F0">
            <w:pPr>
              <w:pStyle w:val="ConsPlusNormal"/>
            </w:pPr>
            <w:r>
              <w:t>- содействие участникам клубного формирования (любительского объединения) в приобретении знаний, умений и навыков в различных видах любительского и народного творчества;</w:t>
            </w:r>
          </w:p>
          <w:p w:rsidR="001E57F0" w:rsidRDefault="001E57F0">
            <w:pPr>
              <w:pStyle w:val="ConsPlusNormal"/>
            </w:pPr>
            <w:r>
              <w:t>- культурное обслуживание населения посредством концертной, выставочной и других художественно-просветительских и социально-культурных форм деятельности;</w:t>
            </w:r>
          </w:p>
          <w:p w:rsidR="001E57F0" w:rsidRDefault="001E57F0">
            <w:pPr>
              <w:pStyle w:val="ConsPlusNormal"/>
            </w:pPr>
            <w:r>
              <w:lastRenderedPageBreak/>
              <w:t>- создание условий для продуктивного и познавательного досуга граждан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lastRenderedPageBreak/>
              <w:t>Проект соответствует 3 и более позициям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Проект соответствует 1 - 2 позициям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Проект не соответствует ни одной из позиций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Представленная соискателем программа деятельности клубного формирования (любительского объединения) включает:</w:t>
            </w:r>
          </w:p>
          <w:p w:rsidR="001E57F0" w:rsidRDefault="001E57F0">
            <w:pPr>
              <w:pStyle w:val="ConsPlusNormal"/>
            </w:pPr>
            <w:r>
              <w:t>- цели и задачи программы;</w:t>
            </w:r>
          </w:p>
          <w:p w:rsidR="001E57F0" w:rsidRDefault="001E57F0">
            <w:pPr>
              <w:pStyle w:val="ConsPlusNormal"/>
            </w:pPr>
            <w:r>
              <w:t>- формы и режим занятий;</w:t>
            </w:r>
          </w:p>
          <w:p w:rsidR="001E57F0" w:rsidRDefault="001E57F0">
            <w:pPr>
              <w:pStyle w:val="ConsPlusNormal"/>
            </w:pPr>
            <w:r>
              <w:t>- информацию о возрастных особенностях участников (при наличии) и особенностях программы по уровням, возрастам;</w:t>
            </w:r>
          </w:p>
          <w:p w:rsidR="001E57F0" w:rsidRDefault="001E57F0">
            <w:pPr>
              <w:pStyle w:val="ConsPlusNormal"/>
            </w:pPr>
            <w:r>
              <w:t>- тематический план занятий (по уровням, возрастам) с указанием количества часов на тот или иной вид занятий;</w:t>
            </w:r>
          </w:p>
          <w:p w:rsidR="001E57F0" w:rsidRDefault="001E57F0">
            <w:pPr>
              <w:pStyle w:val="ConsPlusNormal"/>
            </w:pPr>
            <w:r>
              <w:t>- содержание программы (по уровням, возрастам);</w:t>
            </w:r>
          </w:p>
          <w:p w:rsidR="001E57F0" w:rsidRDefault="001E57F0">
            <w:pPr>
              <w:pStyle w:val="ConsPlusNormal"/>
            </w:pPr>
            <w:r>
              <w:t>- период действия программы;</w:t>
            </w:r>
          </w:p>
          <w:p w:rsidR="001E57F0" w:rsidRDefault="001E57F0">
            <w:pPr>
              <w:pStyle w:val="ConsPlusNormal"/>
            </w:pPr>
            <w:r>
              <w:t>- формы контроля и планируемый результат;</w:t>
            </w:r>
          </w:p>
          <w:p w:rsidR="001E57F0" w:rsidRDefault="001E57F0">
            <w:pPr>
              <w:pStyle w:val="ConsPlusNormal"/>
            </w:pPr>
            <w:r>
              <w:t>- методическое обеспечение программы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Представленная соискателем программа деятельности клубного формирования (любительского объединения) включает все разделы, логически и методически выстроена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К представленной соискателем программе деятельности клубного формирования (любительского объединения) имеются замечания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Проект предусматривает проведение культурно-массовых мероприятий на базе культурно-досуговых учреждений Мурманской области с общим числом участников: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более 500 человек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от 200 до 500 человек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менее 200 человек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информация не представлена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Программа деятельности клубного формирования (любительского объединения) направлена на социально-культурную реабилитацию лиц с инвалидностью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да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нет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Проект предусматривает участие участников клубного формирования (любительского объединения) в межрегиональных всероссийских или международных фестивалях, смотрах, конкурсах, выставках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да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нет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Наличие творческих достижений клубного формирования (любительского объединения)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Клубное формирование (любительское объединение) имеет опыт успешного участия в межрегиональных, всероссийских или международных фестивалях, смотрах, конкурсах, выставках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Клубное формирование (любительское объединение) имеет опыт успешного участия в региональных или муниципальных фестивалях, смотрах, конкурсах, выставках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Клубное формирование (любительское объединение) не имеет творческих достижений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Наличие у соискателя кадров, обладающих опытом работы по организации деятельности клубного формирования (любительского объединения)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Соискатель обладает опытными кадрами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Соискатель планирует привлекать опытных специалистов в рамках реализации проекта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Кадры, привлекаемые к реализации проекта, не обладают необходимым опытом (либо информация об опыте привлекаемых кадров не представлена)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Бюджет реалистичен и обоснован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Бюджет включает необоснованные и не связанные с мероприятиями проекта расходы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Наличие помещений, в которых будет организована деятельность клубного формирования (любительского объединения)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Помещения находятся в собственности соискателя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Деятельность клубного формирования (любительского объединения) осуществляется на базе учреждений культуры Мурманской области в рамках соглашений о сотрудничестве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 xml:space="preserve">Деятельность клубного формирования (любительского объединения) осуществляется на базе </w:t>
            </w:r>
            <w:r>
              <w:lastRenderedPageBreak/>
              <w:t>помещений, предоставляемых на условиях коммерческой аренды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Необходимые помещения отсутствуют (либо информация о помещениях не представлена)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 w:val="restart"/>
          </w:tcPr>
          <w:p w:rsidR="001E57F0" w:rsidRDefault="001E57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31" w:type="dxa"/>
            <w:gridSpan w:val="2"/>
            <w:vMerge w:val="restart"/>
          </w:tcPr>
          <w:p w:rsidR="001E57F0" w:rsidRDefault="001E57F0">
            <w:pPr>
              <w:pStyle w:val="ConsPlusNormal"/>
            </w:pPr>
            <w:r>
              <w:t>Представленный проект содержит мероприятия, способствующие укреплению материально-технической базы клубного формирования (любительского объединения).</w:t>
            </w:r>
          </w:p>
          <w:p w:rsidR="001E57F0" w:rsidRDefault="001E57F0">
            <w:pPr>
              <w:pStyle w:val="ConsPlusNormal"/>
            </w:pPr>
            <w:r>
              <w:t>На укрепление материально-технической базы клубного формирования (любительского объединения) направлено: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более 50 % бюджета проекта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менее 50 % бюджета проекта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  <w:vMerge/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  <w:r>
              <w:t>Бюджет проекта не включает расходов на укрепление материально-технической базы клубного формирования (любительского объединения)</w:t>
            </w:r>
          </w:p>
        </w:tc>
        <w:tc>
          <w:tcPr>
            <w:tcW w:w="907" w:type="dxa"/>
          </w:tcPr>
          <w:p w:rsidR="001E57F0" w:rsidRDefault="001E57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c>
          <w:tcPr>
            <w:tcW w:w="510" w:type="dxa"/>
          </w:tcPr>
          <w:p w:rsidR="001E57F0" w:rsidRDefault="001E57F0">
            <w:pPr>
              <w:pStyle w:val="ConsPlusNormal"/>
            </w:pPr>
          </w:p>
        </w:tc>
        <w:tc>
          <w:tcPr>
            <w:tcW w:w="4031" w:type="dxa"/>
            <w:gridSpan w:val="2"/>
          </w:tcPr>
          <w:p w:rsidR="001E57F0" w:rsidRDefault="001E57F0">
            <w:pPr>
              <w:pStyle w:val="ConsPlusNormal"/>
            </w:pPr>
            <w:r>
              <w:t>ИТОГО:</w:t>
            </w:r>
          </w:p>
        </w:tc>
        <w:tc>
          <w:tcPr>
            <w:tcW w:w="2891" w:type="dxa"/>
          </w:tcPr>
          <w:p w:rsidR="001E57F0" w:rsidRDefault="001E57F0">
            <w:pPr>
              <w:pStyle w:val="ConsPlusNormal"/>
            </w:pPr>
          </w:p>
        </w:tc>
        <w:tc>
          <w:tcPr>
            <w:tcW w:w="907" w:type="dxa"/>
          </w:tcPr>
          <w:p w:rsidR="001E57F0" w:rsidRDefault="001E57F0">
            <w:pPr>
              <w:pStyle w:val="ConsPlusNormal"/>
            </w:pPr>
          </w:p>
        </w:tc>
        <w:tc>
          <w:tcPr>
            <w:tcW w:w="681" w:type="dxa"/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</w:tblBorders>
        </w:tblPrEx>
        <w:tc>
          <w:tcPr>
            <w:tcW w:w="9020" w:type="dxa"/>
            <w:gridSpan w:val="6"/>
            <w:tcBorders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</w:tblBorders>
        </w:tblPrEx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  <w:ind w:firstLine="283"/>
              <w:jc w:val="both"/>
            </w:pPr>
            <w:r>
              <w:t>Комментарии члена Конкурсной комиссии:</w:t>
            </w:r>
          </w:p>
        </w:tc>
      </w:tr>
      <w:tr w:rsidR="001E57F0">
        <w:tblPrEx>
          <w:tblBorders>
            <w:left w:val="nil"/>
            <w:right w:val="nil"/>
            <w:insideH w:val="nil"/>
          </w:tblBorders>
        </w:tblPrEx>
        <w:tc>
          <w:tcPr>
            <w:tcW w:w="9020" w:type="dxa"/>
            <w:gridSpan w:val="6"/>
            <w:tcBorders>
              <w:top w:val="nil"/>
              <w:left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</w:tblBorders>
        </w:tblPrEx>
        <w:tc>
          <w:tcPr>
            <w:tcW w:w="9020" w:type="dxa"/>
            <w:gridSpan w:val="6"/>
            <w:tcBorders>
              <w:left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</w:tblBorders>
        </w:tblPrEx>
        <w:tc>
          <w:tcPr>
            <w:tcW w:w="9020" w:type="dxa"/>
            <w:gridSpan w:val="6"/>
            <w:tcBorders>
              <w:left w:val="nil"/>
              <w:bottom w:val="nil"/>
              <w:right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</w:tcBorders>
          </w:tcPr>
          <w:p w:rsidR="001E57F0" w:rsidRDefault="001E57F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</w:tr>
      <w:tr w:rsidR="001E57F0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</w:p>
        </w:tc>
        <w:tc>
          <w:tcPr>
            <w:tcW w:w="8510" w:type="dxa"/>
            <w:gridSpan w:val="5"/>
            <w:tcBorders>
              <w:top w:val="nil"/>
              <w:bottom w:val="nil"/>
            </w:tcBorders>
          </w:tcPr>
          <w:p w:rsidR="001E57F0" w:rsidRDefault="001E57F0">
            <w:pPr>
              <w:pStyle w:val="ConsPlusNormal"/>
            </w:pPr>
            <w:r>
              <w:t>"___" ____________ 20___ г.</w:t>
            </w:r>
          </w:p>
        </w:tc>
      </w:tr>
    </w:tbl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jc w:val="both"/>
      </w:pPr>
    </w:p>
    <w:p w:rsidR="001E57F0" w:rsidRDefault="001E57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411" w:rsidRDefault="001E57F0">
      <w:bookmarkStart w:id="35" w:name="_GoBack"/>
      <w:bookmarkEnd w:id="35"/>
    </w:p>
    <w:sectPr w:rsidR="00041411" w:rsidSect="0095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0"/>
    <w:rsid w:val="001E57F0"/>
    <w:rsid w:val="00DC07DD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4B486-8150-443F-A1D7-A6DE1F2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7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57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57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E57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E57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57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E57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E57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F296E0318949D6D21E9F516FC352A31A575FB03E2840D5D5B068163A424024EE7A67A9A70441D8802C6CE2A07763921Eq4R3M" TargetMode="External"/><Relationship Id="rId18" Type="http://schemas.openxmlformats.org/officeDocument/2006/relationships/hyperlink" Target="consultantplus://offline/ref=B6F296E0318949D6D21E9F516FC352A31A575FB03E2A41D5D4BF68163A424024EE7A67A9B50419D4802F72E6AA6235C35815646EB51C674A392248E5q4RBM" TargetMode="External"/><Relationship Id="rId26" Type="http://schemas.openxmlformats.org/officeDocument/2006/relationships/hyperlink" Target="consultantplus://offline/ref=B6F296E0318949D6D21E9F516FC352A31A575FB03E2A41D5D4BF68163A424024EE7A67A9B50419D4802F72E7AA6235C35815646EB51C674A392248E5q4RBM" TargetMode="External"/><Relationship Id="rId39" Type="http://schemas.openxmlformats.org/officeDocument/2006/relationships/hyperlink" Target="consultantplus://offline/ref=B6F296E0318949D6D21E815C79AF0CA6195C03BF372A4B8388E36E4165124671AE3A61FEF14010DED47E36B7AF69628C1C42776CB600q6R4M" TargetMode="External"/><Relationship Id="rId21" Type="http://schemas.openxmlformats.org/officeDocument/2006/relationships/hyperlink" Target="consultantplus://offline/ref=B6F296E0318949D6D21E9F516FC352A31A575FB03E2A41D5D4BF68163A424024EE7A67A9B50419D4802F72E7A26235C35815646EB51C674A392248E5q4RBM" TargetMode="External"/><Relationship Id="rId34" Type="http://schemas.openxmlformats.org/officeDocument/2006/relationships/hyperlink" Target="consultantplus://offline/ref=B6F296E0318949D6D21E9F516FC352A31A575FB03E2A41D5D4BF68163A424024EE7A67A9B50419D4802F72E4A46235C35815646EB51C674A392248E5q4RBM" TargetMode="External"/><Relationship Id="rId42" Type="http://schemas.openxmlformats.org/officeDocument/2006/relationships/hyperlink" Target="consultantplus://offline/ref=B6F296E0318949D6D21E9F516FC352A31A575FB03E2A41D5D4BF68163A424024EE7A67A9B50419D4802F72E5A36235C35815646EB51C674A392248E5q4RBM" TargetMode="External"/><Relationship Id="rId47" Type="http://schemas.openxmlformats.org/officeDocument/2006/relationships/hyperlink" Target="consultantplus://offline/ref=B6F296E0318949D6D21E815C79AF0CA6195F04B437294B8388E36E4165124671BC3A39F0F6430AD5823170E2A0q6RAM" TargetMode="External"/><Relationship Id="rId50" Type="http://schemas.openxmlformats.org/officeDocument/2006/relationships/hyperlink" Target="consultantplus://offline/ref=B6F296E0318949D6D21E815C79AF0CA6195C03BF372A4B8388E36E4165124671AE3A61FEF14216DED47E36B7AF69628C1C42776CB600q6R4M" TargetMode="External"/><Relationship Id="rId55" Type="http://schemas.openxmlformats.org/officeDocument/2006/relationships/hyperlink" Target="consultantplus://offline/ref=B6F296E0318949D6D21E9F516FC352A31A575FB03E2946D5D5B368163A424024EE7A67A9B50419D4802F72E1AA6235C35815646EB51C674A392248E5q4RBM" TargetMode="External"/><Relationship Id="rId63" Type="http://schemas.openxmlformats.org/officeDocument/2006/relationships/hyperlink" Target="consultantplus://offline/ref=B6F296E0318949D6D21E815C79AF0CA6195F01B43F2E4B8388E36E4165124671AE3A61FCF64014D4822426B3E63C6C921F5E696CA800674Aq2R4M" TargetMode="External"/><Relationship Id="rId68" Type="http://schemas.openxmlformats.org/officeDocument/2006/relationships/hyperlink" Target="consultantplus://offline/ref=B6F296E0318949D6D21E815C79AF0CA6195F05BA3F294B8388E36E4165124671AE3A61FEF14010DED47E36B7AF69628C1C42776CB600q6R4M" TargetMode="External"/><Relationship Id="rId76" Type="http://schemas.openxmlformats.org/officeDocument/2006/relationships/hyperlink" Target="consultantplus://offline/ref=B6F296E0318949D6D21E815C79AF0CA6195E06BF392F4B8388E36E4165124671AE3A61FCF64012D5822426B3E63C6C921F5E696CA800674Aq2R4M" TargetMode="External"/><Relationship Id="rId84" Type="http://schemas.openxmlformats.org/officeDocument/2006/relationships/hyperlink" Target="consultantplus://offline/ref=B6F296E0318949D6D21E815C79AF0CA6195C03BF372A4B8388E36E4165124671AE3A61FEF14216DED47E36B7AF69628C1C42776CB600q6R4M" TargetMode="External"/><Relationship Id="rId89" Type="http://schemas.openxmlformats.org/officeDocument/2006/relationships/hyperlink" Target="consultantplus://offline/ref=B6F296E0318949D6D21E815C79AF0CA6195F01B43F2E4B8388E36E4165124671AE3A61FCF64014D4822426B3E63C6C921F5E696CA800674Aq2R4M" TargetMode="External"/><Relationship Id="rId7" Type="http://schemas.openxmlformats.org/officeDocument/2006/relationships/hyperlink" Target="consultantplus://offline/ref=B6F296E0318949D6D21E9F516FC352A31A575FB03E2A40D6D4BE68163A424024EE7A67A9B50419D4802F72E1A16235C35815646EB51C674A392248E5q4RBM" TargetMode="External"/><Relationship Id="rId71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F296E0318949D6D21E9F516FC352A31A575FB03E2946D5D5B368163A424024EE7A67A9B50419D4802F72E0AB6235C35815646EB51C674A392248E5q4RBM" TargetMode="External"/><Relationship Id="rId29" Type="http://schemas.openxmlformats.org/officeDocument/2006/relationships/hyperlink" Target="consultantplus://offline/ref=B6F296E0318949D6D21E9F516FC352A31A575FB03E2A40D6D4BE68163A424024EE7A67A9B50419D4802F72E1AA6235C35815646EB51C674A392248E5q4RBM" TargetMode="External"/><Relationship Id="rId11" Type="http://schemas.openxmlformats.org/officeDocument/2006/relationships/hyperlink" Target="consultantplus://offline/ref=B6F296E0318949D6D21E9F516FC352A31A575FB03B2E44D5D2BC351C321B4C26E97538ACB21519D5833172E0BC6B6190q1RFM" TargetMode="External"/><Relationship Id="rId24" Type="http://schemas.openxmlformats.org/officeDocument/2006/relationships/hyperlink" Target="consultantplus://offline/ref=B6F296E0318949D6D21E9F516FC352A31A575FB03E2A41D5D4BF68163A424024EE7A67A9B50419D4802F72E7A76235C35815646EB51C674A392248E5q4RBM" TargetMode="External"/><Relationship Id="rId32" Type="http://schemas.openxmlformats.org/officeDocument/2006/relationships/hyperlink" Target="consultantplus://offline/ref=B6F296E0318949D6D21E9F516FC352A31A575FB03E2A41D5D4BF68163A424024EE7A67A9B50419D4802F72E4A66235C35815646EB51C674A392248E5q4RBM" TargetMode="External"/><Relationship Id="rId37" Type="http://schemas.openxmlformats.org/officeDocument/2006/relationships/hyperlink" Target="consultantplus://offline/ref=B6F296E0318949D6D21E9F516FC352A31A575FB03E2A41D5D4BF68163A424024EE7A67A9B50419D4802F72E4AA6235C35815646EB51C674A392248E5q4RBM" TargetMode="External"/><Relationship Id="rId40" Type="http://schemas.openxmlformats.org/officeDocument/2006/relationships/hyperlink" Target="consultantplus://offline/ref=B6F296E0318949D6D21E815C79AF0CA6195C03BF372A4B8388E36E4165124671AE3A61FEF14216DED47E36B7AF69628C1C42776CB600q6R4M" TargetMode="External"/><Relationship Id="rId45" Type="http://schemas.openxmlformats.org/officeDocument/2006/relationships/hyperlink" Target="consultantplus://offline/ref=B6F296E0318949D6D21E815C79AF0CA6195F01B43F2E4B8388E36E4165124671AE3A61FCF64014D4822426B3E63C6C921F5E696CA800674Aq2R4M" TargetMode="External"/><Relationship Id="rId53" Type="http://schemas.openxmlformats.org/officeDocument/2006/relationships/hyperlink" Target="consultantplus://offline/ref=B6F296E0318949D6D21E815C79AF0CA6195C03BF372A4B8388E36E4165124671AE3A61FEF14216DED47E36B7AF69628C1C42776CB600q6R4M" TargetMode="External"/><Relationship Id="rId58" Type="http://schemas.openxmlformats.org/officeDocument/2006/relationships/hyperlink" Target="consultantplus://offline/ref=B6F296E0318949D6D21E815C79AF0CA6195C03BF372A4B8388E36E4165124671AE3A61FEF14010DED47E36B7AF69628C1C42776CB600q6R4M" TargetMode="External"/><Relationship Id="rId66" Type="http://schemas.openxmlformats.org/officeDocument/2006/relationships/hyperlink" Target="consultantplus://offline/ref=B6F296E0318949D6D21E815C79AF0CA6195C03BF372A4B8388E36E4165124671AE3A61FEF14216DED47E36B7AF69628C1C42776CB600q6R4M" TargetMode="External"/><Relationship Id="rId74" Type="http://schemas.openxmlformats.org/officeDocument/2006/relationships/hyperlink" Target="consultantplus://offline/ref=B6F296E0318949D6D21E815C79AF0CA6195F01B43F2E4B8388E36E4165124671AE3A61FCF64014D0872426B3E63C6C921F5E696CA800674Aq2R4M" TargetMode="External"/><Relationship Id="rId79" Type="http://schemas.openxmlformats.org/officeDocument/2006/relationships/hyperlink" Target="consultantplus://offline/ref=B6F296E0318949D6D21E9F516FC352A31A575FB03E2A40D6D4BE68163A424024EE7A67A9B50419D4802F72E7AA6235C35815646EB51C674A392248E5q4RBM" TargetMode="External"/><Relationship Id="rId87" Type="http://schemas.openxmlformats.org/officeDocument/2006/relationships/hyperlink" Target="consultantplus://offline/ref=B6F296E0318949D6D21E815C79AF0CA6195F01B43F2E4B8388E36E4165124671AE3A61FCF64014D4882426B3E63C6C921F5E696CA800674Aq2R4M" TargetMode="External"/><Relationship Id="rId5" Type="http://schemas.openxmlformats.org/officeDocument/2006/relationships/hyperlink" Target="consultantplus://offline/ref=B6F296E0318949D6D21E9F516FC352A31A575FB03E2943D1DCB668163A424024EE7A67A9B50419D4802F72E2A76235C35815646EB51C674A392248E5q4RBM" TargetMode="External"/><Relationship Id="rId61" Type="http://schemas.openxmlformats.org/officeDocument/2006/relationships/hyperlink" Target="consultantplus://offline/ref=B6F296E0318949D6D21E9F516FC352A31A575FB03E2A41D5D4BF68163A424024EE7A67A9B50419D4802F72E5A56235C35815646EB51C674A392248E5q4RBM" TargetMode="External"/><Relationship Id="rId82" Type="http://schemas.openxmlformats.org/officeDocument/2006/relationships/hyperlink" Target="consultantplus://offline/ref=B6F296E0318949D6D21E9F516FC352A31A575FB03E2946D5D5B368163A424024EE7A67A9B50419D4802F72E6A56235C35815646EB51C674A392248E5q4RBM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B6F296E0318949D6D21E9F516FC352A31A575FB03E2A40D6D4BE68163A424024EE7A67A9B50419D4802F72E1A66235C35815646EB51C674A392248E5q4RBM" TargetMode="External"/><Relationship Id="rId14" Type="http://schemas.openxmlformats.org/officeDocument/2006/relationships/hyperlink" Target="consultantplus://offline/ref=B6F296E0318949D6D21E9F516FC352A31A575FB03E2847D1D1B468163A424024EE7A67A9A70441D8802C6CE2A07763921Eq4R3M" TargetMode="External"/><Relationship Id="rId22" Type="http://schemas.openxmlformats.org/officeDocument/2006/relationships/hyperlink" Target="consultantplus://offline/ref=B6F296E0318949D6D21E9F516FC352A31A575FB03E2A41D5D4BF68163A424024EE7A67A9B50419D4802F72E7A06235C35815646EB51C674A392248E5q4RBM" TargetMode="External"/><Relationship Id="rId27" Type="http://schemas.openxmlformats.org/officeDocument/2006/relationships/hyperlink" Target="consultantplus://offline/ref=B6F296E0318949D6D21E9F516FC352A31A575FB03E2A41D5D4BF68163A424024EE7A67A9B50419D4802F72E7AB6235C35815646EB51C674A392248E5q4RBM" TargetMode="External"/><Relationship Id="rId30" Type="http://schemas.openxmlformats.org/officeDocument/2006/relationships/hyperlink" Target="consultantplus://offline/ref=B6F296E0318949D6D21E9F516FC352A31A575FB03E2A41D5D4BF68163A424024EE7A67A9B50419D4802F72E4A06235C35815646EB51C674A392248E5q4RBM" TargetMode="External"/><Relationship Id="rId35" Type="http://schemas.openxmlformats.org/officeDocument/2006/relationships/hyperlink" Target="consultantplus://offline/ref=B6F296E0318949D6D21E9F516FC352A31A575FB03E2A40D6D4BE68163A424024EE7A67A9B50419D4802F72E1AB6235C35815646EB51C674A392248E5q4RBM" TargetMode="External"/><Relationship Id="rId43" Type="http://schemas.openxmlformats.org/officeDocument/2006/relationships/hyperlink" Target="consultantplus://offline/ref=B6F296E0318949D6D21E815C79AF0CA6195F04B437294B8388E36E4165124671BC3A39F0F6430AD5823170E2A0q6RAM" TargetMode="External"/><Relationship Id="rId48" Type="http://schemas.openxmlformats.org/officeDocument/2006/relationships/hyperlink" Target="consultantplus://offline/ref=B6F296E0318949D6D21E9F516FC352A31A575FB03E2A41D5D4BF68163A424024EE7A67A9B50419D4802F72E5A76235C35815646EB51C674A392248E5q4RBM" TargetMode="External"/><Relationship Id="rId56" Type="http://schemas.openxmlformats.org/officeDocument/2006/relationships/hyperlink" Target="consultantplus://offline/ref=B6F296E0318949D6D21E9F516FC352A31A575FB03E2946D5D5B368163A424024EE7A67A9B50419D4802F72E1AB6235C35815646EB51C674A392248E5q4RBM" TargetMode="External"/><Relationship Id="rId64" Type="http://schemas.openxmlformats.org/officeDocument/2006/relationships/hyperlink" Target="consultantplus://offline/ref=B6F296E0318949D6D21E9F516FC352A31A575FB03E2A41D5D4BF68163A424024EE7A67A9B50419D4802F72E5AA6235C35815646EB51C674A392248E5q4RBM" TargetMode="External"/><Relationship Id="rId69" Type="http://schemas.openxmlformats.org/officeDocument/2006/relationships/hyperlink" Target="consultantplus://offline/ref=B6F296E0318949D6D21E815C79AF0CA6195F05BA3F294B8388E36E4165124671AE3A61FEF14216DED47E36B7AF69628C1C42776CB600q6R4M" TargetMode="External"/><Relationship Id="rId77" Type="http://schemas.openxmlformats.org/officeDocument/2006/relationships/hyperlink" Target="consultantplus://offline/ref=B6F296E0318949D6D21E9F516FC352A31A575FB03E2A40D6D4BE68163A424024EE7A67A9B50419D4802F72E6A16235C35815646EB51C674A392248E5q4RBM" TargetMode="External"/><Relationship Id="rId8" Type="http://schemas.openxmlformats.org/officeDocument/2006/relationships/hyperlink" Target="consultantplus://offline/ref=B6F296E0318949D6D21E9F516FC352A31A575FB03E2A41D5D4BF68163A424024EE7A67A9B50419D4802F72E6AA6235C35815646EB51C674A392248E5q4RBM" TargetMode="External"/><Relationship Id="rId51" Type="http://schemas.openxmlformats.org/officeDocument/2006/relationships/hyperlink" Target="consultantplus://offline/ref=B6F296E0318949D6D21E9F516FC352A31A575FB03E2946D5D5B368163A424024EE7A67A9B50419D4802F72E1A66235C35815646EB51C674A392248E5q4RBM" TargetMode="External"/><Relationship Id="rId72" Type="http://schemas.openxmlformats.org/officeDocument/2006/relationships/hyperlink" Target="consultantplus://offline/ref=B6F296E0318949D6D21E9F516FC352A31A575FB03E2A41D5D4BF68163A424024EE7A67A9B50419D4802F72E5AB6235C35815646EB51C674A392248E5q4RBM" TargetMode="External"/><Relationship Id="rId80" Type="http://schemas.openxmlformats.org/officeDocument/2006/relationships/hyperlink" Target="consultantplus://offline/ref=B6F296E0318949D6D21E815C79AF0CA6195E03BF3B294B8388E36E4165124671AE3A61FEF24B4084C47A7FE2A17761900242696CqBR5M" TargetMode="External"/><Relationship Id="rId85" Type="http://schemas.openxmlformats.org/officeDocument/2006/relationships/hyperlink" Target="consultantplus://offline/ref=B6F296E0318949D6D21E9F516FC352A31A575FB03E2A41D5D4BF68163A424024EE7A67A9B50419D4802F73EAA66235C35815646EB51C674A392248E5q4R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F296E0318949D6D21E9F516FC352A31A575FB03E2945DCD7B468163A424024EE7A67A9A70441D8802C6CE2A07763921Eq4R3M" TargetMode="External"/><Relationship Id="rId17" Type="http://schemas.openxmlformats.org/officeDocument/2006/relationships/hyperlink" Target="consultantplus://offline/ref=B6F296E0318949D6D21E9F516FC352A31A575FB03E2A40D6D4BE68163A424024EE7A67A9B50419D4802F72E1A16235C35815646EB51C674A392248E5q4RBM" TargetMode="External"/><Relationship Id="rId25" Type="http://schemas.openxmlformats.org/officeDocument/2006/relationships/hyperlink" Target="consultantplus://offline/ref=B6F296E0318949D6D21E9F516FC352A31A575FB03E2A41D5D4BF68163A424024EE7A67A9B50419D4802F72E7A46235C35815646EB51C674A392248E5q4RBM" TargetMode="External"/><Relationship Id="rId33" Type="http://schemas.openxmlformats.org/officeDocument/2006/relationships/hyperlink" Target="consultantplus://offline/ref=B6F296E0318949D6D21E9F516FC352A31A575FB03E2946D5D5B368163A424024EE7A67A9B50419D4802F72E1A26235C35815646EB51C674A392248E5q4RBM" TargetMode="External"/><Relationship Id="rId38" Type="http://schemas.openxmlformats.org/officeDocument/2006/relationships/hyperlink" Target="consultantplus://offline/ref=B6F296E0318949D6D21E9F516FC352A31A575FB03E2A41D5D4BF68163A424024EE7A67A9B50419D4802F72E5A26235C35815646EB51C674A392248E5q4RBM" TargetMode="External"/><Relationship Id="rId46" Type="http://schemas.openxmlformats.org/officeDocument/2006/relationships/hyperlink" Target="consultantplus://offline/ref=B6F296E0318949D6D21E9F516FC352A31A575FB03E2A41D5D4BF68163A424024EE7A67A9B50419D4802F72E5A66235C35815646EB51C674A392248E5q4RBM" TargetMode="External"/><Relationship Id="rId59" Type="http://schemas.openxmlformats.org/officeDocument/2006/relationships/hyperlink" Target="consultantplus://offline/ref=B6F296E0318949D6D21E815C79AF0CA6195C03BF372A4B8388E36E4165124671AE3A61FEF14216DED47E36B7AF69628C1C42776CB600q6R4M" TargetMode="External"/><Relationship Id="rId67" Type="http://schemas.openxmlformats.org/officeDocument/2006/relationships/hyperlink" Target="consultantplus://offline/ref=B6F296E0318949D6D21E9F516FC352A31A575FB03E2946D5D5B368163A424024EE7A67A9B50419D4802F72E6A66235C35815646EB51C674A392248E5q4RBM" TargetMode="External"/><Relationship Id="rId20" Type="http://schemas.openxmlformats.org/officeDocument/2006/relationships/hyperlink" Target="consultantplus://offline/ref=B6F296E0318949D6D21E9F516FC352A31A575FB03E2A40D6D4BE68163A424024EE7A67A9B50419D4802F72E1A46235C35815646EB51C674A392248E5q4RBM" TargetMode="External"/><Relationship Id="rId41" Type="http://schemas.openxmlformats.org/officeDocument/2006/relationships/hyperlink" Target="consultantplus://offline/ref=B6F296E0318949D6D21E9F516FC352A31A575FB03E2946D5D5B368163A424024EE7A67A9B50419D4802F72E1A36235C35815646EB51C674A392248E5q4RBM" TargetMode="External"/><Relationship Id="rId54" Type="http://schemas.openxmlformats.org/officeDocument/2006/relationships/hyperlink" Target="consultantplus://offline/ref=B6F296E0318949D6D21E9F516FC352A31A575FB03E2946D5D5B368163A424024EE7A67A9B50419D4802F72E1A46235C35815646EB51C674A392248E5q4RBM" TargetMode="External"/><Relationship Id="rId62" Type="http://schemas.openxmlformats.org/officeDocument/2006/relationships/hyperlink" Target="consultantplus://offline/ref=B6F296E0318949D6D21E9F516FC352A31A575FB03E2A41D5D4BF68163A424024EE7A67A9B50419D4802F72E5A56235C35815646EB51C674A392248E5q4RBM" TargetMode="External"/><Relationship Id="rId70" Type="http://schemas.openxmlformats.org/officeDocument/2006/relationships/hyperlink" Target="consultantplus://offline/ref=B6F296E0318949D6D21E9F516FC352A31A575FB03E2A40D6D4BE68163A424024EE7A67A9B50419D4802F72E6A36235C35815646EB51C674A392248E5q4RBM" TargetMode="External"/><Relationship Id="rId75" Type="http://schemas.openxmlformats.org/officeDocument/2006/relationships/hyperlink" Target="consultantplus://offline/ref=B6F296E0318949D6D21E815C79AF0CA6195F04B437294B8388E36E4165124671BC3A39F0F6430AD5823170E2A0q6RAM" TargetMode="External"/><Relationship Id="rId83" Type="http://schemas.openxmlformats.org/officeDocument/2006/relationships/hyperlink" Target="consultantplus://offline/ref=B6F296E0318949D6D21E815C79AF0CA6195C03BF372A4B8388E36E4165124671AE3A61FEF14010DED47E36B7AF69628C1C42776CB600q6R4M" TargetMode="External"/><Relationship Id="rId88" Type="http://schemas.openxmlformats.org/officeDocument/2006/relationships/hyperlink" Target="consultantplus://offline/ref=B6F296E0318949D6D21E815C79AF0CA6195F01B43F2E4B8388E36E4165124671AE3A61FCF64014D0872426B3E63C6C921F5E696CA800674Aq2R4M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296E0318949D6D21E9F516FC352A31A575FB03E2946D5D5B368163A424024EE7A67A9B50419D4802F72E0AB6235C35815646EB51C674A392248E5q4RBM" TargetMode="External"/><Relationship Id="rId15" Type="http://schemas.openxmlformats.org/officeDocument/2006/relationships/hyperlink" Target="consultantplus://offline/ref=B6F296E0318949D6D21E9F516FC352A31A575FB03E2943D1DCB668163A424024EE7A67A9B50419D4802F72E2A76235C35815646EB51C674A392248E5q4RBM" TargetMode="External"/><Relationship Id="rId23" Type="http://schemas.openxmlformats.org/officeDocument/2006/relationships/hyperlink" Target="consultantplus://offline/ref=B6F296E0318949D6D21E9F516FC352A31A575FB03E2A41D5D4BF68163A424024EE7A67A9B50419D4802F72E7A16235C35815646EB51C674A392248E5q4RBM" TargetMode="External"/><Relationship Id="rId28" Type="http://schemas.openxmlformats.org/officeDocument/2006/relationships/hyperlink" Target="consultantplus://offline/ref=B6F296E0318949D6D21E9F516FC352A31A575FB03E2A41D5D4BF68163A424024EE7A67A9B50419D4802F72E4A26235C35815646EB51C674A392248E5q4RBM" TargetMode="External"/><Relationship Id="rId36" Type="http://schemas.openxmlformats.org/officeDocument/2006/relationships/hyperlink" Target="consultantplus://offline/ref=B6F296E0318949D6D21E815C79AF0CA6195F01B43F2E4B8388E36E4165124671AE3A61FCF64014D4822426B3E63C6C921F5E696CA800674Aq2R4M" TargetMode="External"/><Relationship Id="rId49" Type="http://schemas.openxmlformats.org/officeDocument/2006/relationships/hyperlink" Target="consultantplus://offline/ref=B6F296E0318949D6D21E815C79AF0CA6195C03BF372A4B8388E36E4165124671AE3A61FEF14010DED47E36B7AF69628C1C42776CB600q6R4M" TargetMode="External"/><Relationship Id="rId57" Type="http://schemas.openxmlformats.org/officeDocument/2006/relationships/hyperlink" Target="consultantplus://offline/ref=B6F296E0318949D6D21E9F516FC352A31A575FB03E2946D5D5B368163A424024EE7A67A9B50419D4802F72E6A36235C35815646EB51C674A392248E5q4RBM" TargetMode="External"/><Relationship Id="rId10" Type="http://schemas.openxmlformats.org/officeDocument/2006/relationships/hyperlink" Target="consultantplus://offline/ref=B6F296E0318949D6D21E815C79AF0CA6195F04BE37294B8388E36E4165124671AE3A61FCF64B4084C47A7FE2A17761900242696CqBR5M" TargetMode="External"/><Relationship Id="rId31" Type="http://schemas.openxmlformats.org/officeDocument/2006/relationships/hyperlink" Target="consultantplus://offline/ref=B6F296E0318949D6D21E815C79AF0CA6195F04B437294B8388E36E4165124671BC3A39F0F6430AD5823170E2A0q6RAM" TargetMode="External"/><Relationship Id="rId44" Type="http://schemas.openxmlformats.org/officeDocument/2006/relationships/hyperlink" Target="consultantplus://offline/ref=B6F296E0318949D6D21E9F516FC352A31A575FB03E2A41D5D4BF68163A424024EE7A67A9B50419D4802F72E5A16235C35815646EB51C674A392248E5q4RBM" TargetMode="External"/><Relationship Id="rId52" Type="http://schemas.openxmlformats.org/officeDocument/2006/relationships/hyperlink" Target="consultantplus://offline/ref=B6F296E0318949D6D21E815C79AF0CA6195C03BF372A4B8388E36E4165124671AE3A61FEF14010DED47E36B7AF69628C1C42776CB600q6R4M" TargetMode="External"/><Relationship Id="rId60" Type="http://schemas.openxmlformats.org/officeDocument/2006/relationships/hyperlink" Target="consultantplus://offline/ref=B6F296E0318949D6D21E9F516FC352A31A575FB03E2946D5D5B368163A424024EE7A67A9B50419D4802F72E6A06235C35815646EB51C674A392248E5q4RBM" TargetMode="External"/><Relationship Id="rId65" Type="http://schemas.openxmlformats.org/officeDocument/2006/relationships/hyperlink" Target="consultantplus://offline/ref=B6F296E0318949D6D21E815C79AF0CA6195C03BF372A4B8388E36E4165124671AE3A61FEF14010DED47E36B7AF69628C1C42776CB600q6R4M" TargetMode="External"/><Relationship Id="rId73" Type="http://schemas.openxmlformats.org/officeDocument/2006/relationships/hyperlink" Target="consultantplus://offline/ref=B6F296E0318949D6D21E815C79AF0CA6195F01B43F2E4B8388E36E4165124671AE3A61FCF64014D4882426B3E63C6C921F5E696CA800674Aq2R4M" TargetMode="External"/><Relationship Id="rId78" Type="http://schemas.openxmlformats.org/officeDocument/2006/relationships/hyperlink" Target="consultantplus://offline/ref=B6F296E0318949D6D21E815C79AF0CA6195E03BF3B294B8388E36E4165124671BC3A39F0F6430AD5823170E2A0q6RAM" TargetMode="External"/><Relationship Id="rId81" Type="http://schemas.openxmlformats.org/officeDocument/2006/relationships/hyperlink" Target="consultantplus://offline/ref=B6F296E0318949D6D21E815C79AF0CA6195E03BF3B294B8388E36E4165124671AE3A61F9F34B4084C47A7FE2A17761900242696CqBR5M" TargetMode="External"/><Relationship Id="rId86" Type="http://schemas.openxmlformats.org/officeDocument/2006/relationships/hyperlink" Target="consultantplus://offline/ref=B6F296E0318949D6D21E815C79AF0CA6195F01B43F2E4B8388E36E4165124671AE3A61FCF64014D4822426B3E63C6C921F5E696CA800674Aq2R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F296E0318949D6D21E815C79AF0CA6195C03BF372A4B8388E36E4165124671AE3A61F9F14910DED47E36B7AF69628C1C42776CB600q6R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15374</Words>
  <Characters>87635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1</cp:revision>
  <dcterms:created xsi:type="dcterms:W3CDTF">2023-02-03T12:17:00Z</dcterms:created>
  <dcterms:modified xsi:type="dcterms:W3CDTF">2023-02-03T12:18:00Z</dcterms:modified>
</cp:coreProperties>
</file>