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E8" w:rsidRDefault="002302E8">
      <w:pPr>
        <w:pStyle w:val="ConsPlusNormal"/>
        <w:jc w:val="right"/>
        <w:outlineLvl w:val="0"/>
      </w:pPr>
      <w:r>
        <w:t>Утвержден и введен в действие</w:t>
      </w:r>
    </w:p>
    <w:p w:rsidR="002302E8" w:rsidRDefault="002302E8">
      <w:pPr>
        <w:pStyle w:val="ConsPlusNormal"/>
        <w:jc w:val="right"/>
      </w:pPr>
      <w:hyperlink r:id="rId4" w:history="1">
        <w:r>
          <w:rPr>
            <w:color w:val="0000FF"/>
          </w:rPr>
          <w:t>Приказом</w:t>
        </w:r>
      </w:hyperlink>
      <w:r>
        <w:t xml:space="preserve"> Федерального</w:t>
      </w:r>
    </w:p>
    <w:p w:rsidR="002302E8" w:rsidRDefault="002302E8">
      <w:pPr>
        <w:pStyle w:val="ConsPlusNormal"/>
        <w:jc w:val="right"/>
      </w:pPr>
      <w:r>
        <w:t>агентства по техническому</w:t>
      </w:r>
    </w:p>
    <w:p w:rsidR="002302E8" w:rsidRDefault="002302E8">
      <w:pPr>
        <w:pStyle w:val="ConsPlusNormal"/>
        <w:jc w:val="right"/>
      </w:pPr>
      <w:r>
        <w:t>регулированию и метрологии</w:t>
      </w:r>
    </w:p>
    <w:p w:rsidR="002302E8" w:rsidRDefault="002302E8">
      <w:pPr>
        <w:pStyle w:val="ConsPlusNormal"/>
        <w:jc w:val="right"/>
      </w:pPr>
      <w:r>
        <w:t>от 30 октября 2014 г. N 1460-ст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Title"/>
        <w:jc w:val="center"/>
      </w:pPr>
      <w:r>
        <w:t>НАЦИОНАЛЬНЫЙ СТАНДАРТ РОССИЙСКОЙ ФЕДЕРАЦИИ</w:t>
      </w:r>
    </w:p>
    <w:p w:rsidR="002302E8" w:rsidRDefault="002302E8">
      <w:pPr>
        <w:pStyle w:val="ConsPlusTitle"/>
        <w:jc w:val="center"/>
      </w:pPr>
    </w:p>
    <w:p w:rsidR="002302E8" w:rsidRDefault="002302E8">
      <w:pPr>
        <w:pStyle w:val="ConsPlusTitle"/>
        <w:jc w:val="center"/>
      </w:pPr>
      <w:r>
        <w:t>НАУЧНОЕ РУКОВОДСТВО</w:t>
      </w:r>
    </w:p>
    <w:p w:rsidR="002302E8" w:rsidRDefault="002302E8">
      <w:pPr>
        <w:pStyle w:val="ConsPlusTitle"/>
        <w:jc w:val="center"/>
      </w:pPr>
      <w:r>
        <w:t>И АВТОРСКИЙ НАДЗОР ПРИ ПРОВЕДЕНИИ РАБОТ</w:t>
      </w:r>
    </w:p>
    <w:p w:rsidR="002302E8" w:rsidRDefault="002302E8">
      <w:pPr>
        <w:pStyle w:val="ConsPlusTitle"/>
        <w:jc w:val="center"/>
      </w:pPr>
      <w:r>
        <w:t>ПО СОХРАНЕНИЮ ОБЪЕКТОВ КУЛЬТУРНОГО НАСЛЕДИЯ</w:t>
      </w:r>
    </w:p>
    <w:p w:rsidR="002302E8" w:rsidRDefault="002302E8">
      <w:pPr>
        <w:pStyle w:val="ConsPlusTitle"/>
        <w:jc w:val="center"/>
      </w:pPr>
    </w:p>
    <w:p w:rsidR="002302E8" w:rsidRDefault="002302E8">
      <w:pPr>
        <w:pStyle w:val="ConsPlusTitle"/>
        <w:jc w:val="center"/>
      </w:pPr>
      <w:r>
        <w:t>ОСНОВНЫЕ ПОЛОЖЕНИЯ</w:t>
      </w:r>
    </w:p>
    <w:p w:rsidR="002302E8" w:rsidRDefault="002302E8">
      <w:pPr>
        <w:pStyle w:val="ConsPlusTitle"/>
        <w:jc w:val="center"/>
      </w:pPr>
    </w:p>
    <w:p w:rsidR="002302E8" w:rsidRPr="002302E8" w:rsidRDefault="002302E8">
      <w:pPr>
        <w:pStyle w:val="ConsPlusTitle"/>
        <w:jc w:val="center"/>
        <w:rPr>
          <w:lang w:val="en-US"/>
        </w:rPr>
      </w:pPr>
      <w:r w:rsidRPr="002302E8">
        <w:rPr>
          <w:lang w:val="en-US"/>
        </w:rPr>
        <w:t>The scientific management and architectural supervision</w:t>
      </w:r>
    </w:p>
    <w:p w:rsidR="002302E8" w:rsidRPr="002302E8" w:rsidRDefault="002302E8">
      <w:pPr>
        <w:pStyle w:val="ConsPlusTitle"/>
        <w:jc w:val="center"/>
        <w:rPr>
          <w:lang w:val="en-US"/>
        </w:rPr>
      </w:pPr>
      <w:r w:rsidRPr="002302E8">
        <w:rPr>
          <w:lang w:val="en-US"/>
        </w:rPr>
        <w:t>at work on preservation of objects of a cultural heritage.</w:t>
      </w:r>
    </w:p>
    <w:p w:rsidR="002302E8" w:rsidRPr="002302E8" w:rsidRDefault="002302E8">
      <w:pPr>
        <w:pStyle w:val="ConsPlusTitle"/>
        <w:jc w:val="center"/>
        <w:rPr>
          <w:lang w:val="en-US"/>
        </w:rPr>
      </w:pPr>
      <w:r w:rsidRPr="002302E8">
        <w:rPr>
          <w:lang w:val="en-US"/>
        </w:rPr>
        <w:t>Basic provisions</w:t>
      </w:r>
    </w:p>
    <w:p w:rsidR="002302E8" w:rsidRPr="002302E8" w:rsidRDefault="002302E8">
      <w:pPr>
        <w:pStyle w:val="ConsPlusTitle"/>
        <w:jc w:val="center"/>
        <w:rPr>
          <w:lang w:val="en-US"/>
        </w:rPr>
      </w:pPr>
    </w:p>
    <w:p w:rsidR="002302E8" w:rsidRPr="002302E8" w:rsidRDefault="002302E8">
      <w:pPr>
        <w:pStyle w:val="ConsPlusTitle"/>
        <w:jc w:val="center"/>
        <w:rPr>
          <w:lang w:val="en-US"/>
        </w:rPr>
      </w:pPr>
      <w:r>
        <w:t>ГОСТ</w:t>
      </w:r>
      <w:r w:rsidRPr="002302E8">
        <w:rPr>
          <w:lang w:val="en-US"/>
        </w:rPr>
        <w:t xml:space="preserve"> </w:t>
      </w:r>
      <w:r>
        <w:t>Р</w:t>
      </w:r>
      <w:r w:rsidRPr="002302E8">
        <w:rPr>
          <w:lang w:val="en-US"/>
        </w:rPr>
        <w:t xml:space="preserve"> 56200-2014</w:t>
      </w:r>
    </w:p>
    <w:p w:rsidR="002302E8" w:rsidRPr="002302E8" w:rsidRDefault="002302E8">
      <w:pPr>
        <w:pStyle w:val="ConsPlusNormal"/>
        <w:jc w:val="both"/>
        <w:rPr>
          <w:lang w:val="en-US"/>
        </w:rPr>
      </w:pPr>
    </w:p>
    <w:p w:rsidR="002302E8" w:rsidRPr="002302E8" w:rsidRDefault="002302E8">
      <w:pPr>
        <w:pStyle w:val="ConsPlusNormal"/>
        <w:jc w:val="right"/>
        <w:rPr>
          <w:lang w:val="en-US"/>
        </w:rPr>
      </w:pPr>
      <w:r>
        <w:t>ОКС</w:t>
      </w:r>
      <w:r w:rsidRPr="002302E8">
        <w:rPr>
          <w:lang w:val="en-US"/>
        </w:rPr>
        <w:t xml:space="preserve"> 97.195</w:t>
      </w:r>
    </w:p>
    <w:p w:rsidR="002302E8" w:rsidRPr="002302E8" w:rsidRDefault="002302E8">
      <w:pPr>
        <w:pStyle w:val="ConsPlusNormal"/>
        <w:jc w:val="both"/>
        <w:rPr>
          <w:lang w:val="en-US"/>
        </w:rPr>
      </w:pPr>
    </w:p>
    <w:p w:rsidR="002302E8" w:rsidRDefault="002302E8">
      <w:pPr>
        <w:pStyle w:val="ConsPlusNormal"/>
        <w:jc w:val="right"/>
      </w:pPr>
      <w:r>
        <w:t>Дата введения</w:t>
      </w:r>
    </w:p>
    <w:p w:rsidR="002302E8" w:rsidRDefault="002302E8">
      <w:pPr>
        <w:pStyle w:val="ConsPlusNormal"/>
        <w:jc w:val="right"/>
      </w:pPr>
      <w:r>
        <w:t>1 февраля 2015 года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center"/>
        <w:outlineLvl w:val="1"/>
      </w:pPr>
      <w:r>
        <w:t>Предисловие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ind w:firstLine="540"/>
        <w:jc w:val="both"/>
      </w:pPr>
      <w:r>
        <w:t>1. Разработан Федеральным государственным унитарным предприятием "Центральные научно-реставрационные проектные мастерские" (ФГУП ЦНРПМ).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2. Внесен Техническим комитетом по стандартизации ТК 082 "Культурное наследие".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 xml:space="preserve">3. Утвержден и введен в действие </w:t>
      </w:r>
      <w:hyperlink r:id="rId5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30 октября 2014 г. N 1460-ст.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 xml:space="preserve">4. Настоящий стандарт направлен на реализацию норм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25 июня 2002 г. N 73-ФЗ "Об объектах культурного наследия (памятниках истории и культуры) народов Российской Федерации".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5. Введен впервые.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ind w:firstLine="540"/>
        <w:jc w:val="both"/>
      </w:pPr>
      <w:r>
        <w:t xml:space="preserve">Правила применения настоящего стандарта установлены в ГОСТ Р 1.0-2012 </w:t>
      </w:r>
      <w:hyperlink r:id="rId7" w:history="1">
        <w:r>
          <w:rPr>
            <w:color w:val="0000FF"/>
          </w:rPr>
          <w:t>(раздел 8)</w:t>
        </w:r>
      </w:hyperlink>
      <w:r>
        <w:t>. 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ближайшем выпуске информационного указателя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</w:t>
      </w:r>
      <w:proofErr w:type="spellStart"/>
      <w:r>
        <w:t>gost.ru</w:t>
      </w:r>
      <w:proofErr w:type="spellEnd"/>
      <w:r>
        <w:t>).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center"/>
        <w:outlineLvl w:val="1"/>
      </w:pPr>
      <w:r>
        <w:t>1. Область применения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ind w:firstLine="540"/>
        <w:jc w:val="both"/>
      </w:pPr>
      <w:r>
        <w:t xml:space="preserve">Настоящий стандарт устанавливает общий порядок организации и осуществления научного </w:t>
      </w:r>
      <w:r>
        <w:lastRenderedPageBreak/>
        <w:t>руководства и авторского надзора на объектах культурного наследия (памятниках истории и культуры) народов Российской Федерации при проведении работ по их сохранению, за исключением работ по сохранению движимых объектов, относящихся к музейному фонду Российской Федерации.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Настоящий стандарт предназначен для применения федеральным органом исполнительной власти, уполномоченным в области сохранения, использования, популяризации и государственной охраны объектов культурного наследия, его территориальными органами, органами исполнительной власти субъектов Российской Федерации, уполномоченными в области сохранения, использования, популяризации и государственной охраны объектов культурного наследия, их подведомственными организациями, собственниками и пользователями объектов культурного наследия, государственными и муниципальными заказчиками в сфере сохранения и охраны объектов культурного наследия, юридическими и физическими лицами, осуществляющими деятельность по сохранению объектов культурного наследия (памятников истории и культуры) народов Российской Федерации.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center"/>
        <w:outlineLvl w:val="1"/>
      </w:pPr>
      <w:r>
        <w:t>2. Нормативные ссылки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ind w:firstLine="540"/>
        <w:jc w:val="both"/>
      </w:pPr>
      <w:r>
        <w:t>В настоящем стандарте использованы нормативные ссылки на следующие стандарты:</w:t>
      </w:r>
    </w:p>
    <w:p w:rsidR="002302E8" w:rsidRDefault="002302E8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ГОСТ 2.105-95</w:t>
        </w:r>
      </w:hyperlink>
      <w:r>
        <w:t xml:space="preserve"> Единая система конструкторской документации. Общие требования к текстовым документам</w:t>
      </w:r>
    </w:p>
    <w:p w:rsidR="002302E8" w:rsidRDefault="002302E8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ГОСТ Р 21.1101-2013</w:t>
        </w:r>
      </w:hyperlink>
      <w:r>
        <w:t xml:space="preserve"> Система проектной документации для строительства. Основные требования к проектной и рабочей документации</w:t>
      </w:r>
    </w:p>
    <w:p w:rsidR="002302E8" w:rsidRDefault="002302E8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ГОСТ Р 55528-2013</w:t>
        </w:r>
      </w:hyperlink>
      <w:r>
        <w:t xml:space="preserve"> Состав и содержание научно-проектной документации по сохранению объектов культурного наследия. Памятники истории и культуры. Общие требования</w:t>
      </w:r>
    </w:p>
    <w:p w:rsidR="002302E8" w:rsidRDefault="002302E8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ГОСТ Р 55567-2013</w:t>
        </w:r>
      </w:hyperlink>
      <w:r>
        <w:t xml:space="preserve"> Порядок организации и ведения инженерно-технических исследований на объектах культурного наследия. Памятники истории и культуры. Общие требования</w:t>
      </w:r>
    </w:p>
    <w:p w:rsidR="002302E8" w:rsidRDefault="002302E8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ГОСТ Р 55627-2013</w:t>
        </w:r>
      </w:hyperlink>
      <w:r>
        <w:t xml:space="preserve"> Археологические изыскания в составе работ по реставрации, консервации, ремонту и приспособлению объектов культурного наследия</w:t>
      </w:r>
    </w:p>
    <w:p w:rsidR="002302E8" w:rsidRDefault="002302E8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ГОСТ Р 55653-2013</w:t>
        </w:r>
      </w:hyperlink>
      <w:r>
        <w:t xml:space="preserve"> Порядок организации и проведения работ по сохранению объектов культурного наследия. Произведения монументальной живописи. Общие требования</w:t>
      </w:r>
    </w:p>
    <w:p w:rsidR="002302E8" w:rsidRDefault="002302E8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ГОСТ Р 55935-2013</w:t>
        </w:r>
      </w:hyperlink>
      <w:r>
        <w:t xml:space="preserve">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</w:t>
      </w:r>
    </w:p>
    <w:p w:rsidR="002302E8" w:rsidRDefault="002302E8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ГОСТ Р 55945-2014</w:t>
        </w:r>
      </w:hyperlink>
      <w:r>
        <w:t xml:space="preserve"> Общие требования к инженерно-геологическим изысканиям и исследованиям для сохранения объектов культурного наследия.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 xml:space="preserve">Примечание.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стандарт, на который дана датированная ссылка, внесено изменение, затрагивающее </w:t>
      </w:r>
      <w:r>
        <w:lastRenderedPageBreak/>
        <w:t>положение, на которое дана ссылка, то это положение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ссылку.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center"/>
        <w:outlineLvl w:val="1"/>
      </w:pPr>
      <w:r>
        <w:t>3. Термины и определения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ind w:firstLine="540"/>
        <w:jc w:val="both"/>
      </w:pPr>
      <w:r>
        <w:t xml:space="preserve">В настоящем стандарте применены термины по </w:t>
      </w:r>
      <w:hyperlink r:id="rId16" w:history="1">
        <w:r>
          <w:rPr>
            <w:color w:val="0000FF"/>
          </w:rPr>
          <w:t>ГОСТ Р 55528</w:t>
        </w:r>
      </w:hyperlink>
      <w:r>
        <w:t>, а также следующие термины с соответствующими определениями: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3.1.</w:t>
      </w:r>
    </w:p>
    <w:p w:rsidR="002302E8" w:rsidRDefault="002302E8">
      <w:pPr>
        <w:sectPr w:rsidR="002302E8" w:rsidSect="00B049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2E8" w:rsidRDefault="002302E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60"/>
      </w:tblGrid>
      <w:tr w:rsidR="002302E8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E8" w:rsidRDefault="002302E8">
            <w:pPr>
              <w:pStyle w:val="ConsPlusNormal"/>
              <w:ind w:firstLine="600"/>
              <w:jc w:val="both"/>
            </w:pPr>
            <w:r>
              <w:t>Научное руководство проведением работ по сохранению объекта культурного наследия: контроль, осуществляемый научным руководителем проекта за ведением исследований в процессе производства работ в целях обеспечения сохранности всех элементов подлинного облика объекта культурного наследия, выявленных в результате этих исследований, а также научно-методическая оценка проводимых ремонтно-реставрационных работ по сохранению объекта культурного наследия.</w:t>
            </w:r>
          </w:p>
          <w:p w:rsidR="002302E8" w:rsidRDefault="002302E8">
            <w:pPr>
              <w:pStyle w:val="ConsPlusNormal"/>
              <w:ind w:firstLine="600"/>
              <w:jc w:val="both"/>
            </w:pPr>
            <w:r>
              <w:t xml:space="preserve">[ГОСТ Р 55528, </w:t>
            </w:r>
            <w:hyperlink r:id="rId17" w:history="1">
              <w:r>
                <w:rPr>
                  <w:color w:val="0000FF"/>
                </w:rPr>
                <w:t>п. 3.1.26</w:t>
              </w:r>
            </w:hyperlink>
            <w:r>
              <w:t>]</w:t>
            </w:r>
          </w:p>
        </w:tc>
      </w:tr>
    </w:tbl>
    <w:p w:rsidR="002302E8" w:rsidRDefault="002302E8">
      <w:pPr>
        <w:pStyle w:val="ConsPlusNormal"/>
        <w:spacing w:before="220"/>
        <w:ind w:firstLine="540"/>
        <w:jc w:val="both"/>
      </w:pPr>
      <w:r>
        <w:t>3.2.</w:t>
      </w:r>
    </w:p>
    <w:p w:rsidR="002302E8" w:rsidRDefault="002302E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60"/>
      </w:tblGrid>
      <w:tr w:rsidR="002302E8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E8" w:rsidRDefault="002302E8">
            <w:pPr>
              <w:pStyle w:val="ConsPlusNormal"/>
              <w:ind w:firstLine="600"/>
              <w:jc w:val="both"/>
            </w:pPr>
            <w:r>
              <w:t>Авторский надзор: один из видов услуг по надзору автора проекта и других разработчиков проектной документации (физических и юридических лиц) за проведением работ по сохранению объектов культурного наследия, осуществляемый в целях обеспечения соответствия проектных решений, содержащихся в рабочей документации, выполняемым работам на объекте.</w:t>
            </w:r>
          </w:p>
          <w:p w:rsidR="002302E8" w:rsidRDefault="002302E8">
            <w:pPr>
              <w:pStyle w:val="ConsPlusNormal"/>
              <w:ind w:firstLine="600"/>
              <w:jc w:val="both"/>
            </w:pPr>
            <w:r>
              <w:t xml:space="preserve">[ГОСТ Р 55528, </w:t>
            </w:r>
            <w:hyperlink r:id="rId18" w:history="1">
              <w:r>
                <w:rPr>
                  <w:color w:val="0000FF"/>
                </w:rPr>
                <w:t>п. 3.1.27</w:t>
              </w:r>
            </w:hyperlink>
            <w:r>
              <w:t>]</w:t>
            </w:r>
          </w:p>
        </w:tc>
      </w:tr>
    </w:tbl>
    <w:p w:rsidR="002302E8" w:rsidRDefault="002302E8">
      <w:pPr>
        <w:pStyle w:val="ConsPlusNormal"/>
        <w:spacing w:before="220"/>
        <w:ind w:firstLine="540"/>
        <w:jc w:val="both"/>
      </w:pPr>
      <w:r>
        <w:t>3.3. Научно-реставрационный отчет: заключительный раздел научно-проектной документации, включающий текстовые, графические и фотографические материалы, содержащие данные о проведенных комплексных научных исследованиях в процессе производства работ, принятых на их основе проектных решениях и их реализации при осуществлении производственных работ, а также характеризующие объект культурного наследия до начала, в процессе и после завершения работ.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3.4. Журнал научного руководства и авторского надзора: документ, отражающий ведение автором проекта или членами авторского коллектива контроля за производством работ по сохранению объекта культурного наследия, осуществляемого в целях обеспечения соответствия выполняемых работ на объекте разработанным проектным решениям, и являющийся обязательным приложением к научно-реставрационному отчету.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3.5. Акт освидетельствования скрытых работ по сохранению объекта культурного наследия: документ, составляемый при проведении работ отдельных видов по сохранению объекта культурного наследия, контроль за выполнением которых не может быть проведен после их завершения.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 xml:space="preserve">Примечание. Перечень скрытых работ, подлежащих освидетельствованию, определяется разработанными проектными решениями; акт освидетельствования скрытых работ подписывается научным руководителем, руководителем авторского коллектива, ответственными представителями технического надзора и подрядной организации; за основу указанного акта принимается форма, установленная в соответствии с </w:t>
      </w:r>
      <w:hyperlink w:anchor="P362" w:history="1">
        <w:r>
          <w:rPr>
            <w:color w:val="0000FF"/>
          </w:rPr>
          <w:t>[1]</w:t>
        </w:r>
      </w:hyperlink>
      <w:r>
        <w:t>, с учетом особенностей проведения работ по сохранению объектов культурного наследия.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lastRenderedPageBreak/>
        <w:t>3.6.</w:t>
      </w:r>
    </w:p>
    <w:p w:rsidR="002302E8" w:rsidRDefault="002302E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60"/>
      </w:tblGrid>
      <w:tr w:rsidR="002302E8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E8" w:rsidRDefault="002302E8">
            <w:pPr>
              <w:pStyle w:val="ConsPlusNormal"/>
              <w:ind w:firstLine="600"/>
              <w:jc w:val="both"/>
            </w:pPr>
            <w:r>
              <w:t>Научно-проектная документация: единый комплекс научно-исследовательской, научно-изыскательской, проектной, сметной и отчетной документации для проведения работ по сохранению объектов культурного наследия (консервации, ремонта, реставрации, приспособления объекта для современного использования), а также воссозданию.</w:t>
            </w:r>
          </w:p>
          <w:p w:rsidR="002302E8" w:rsidRDefault="002302E8">
            <w:pPr>
              <w:pStyle w:val="ConsPlusNormal"/>
              <w:ind w:firstLine="600"/>
              <w:jc w:val="both"/>
            </w:pPr>
            <w:r>
              <w:t xml:space="preserve">[ГОСТ Р 55528, </w:t>
            </w:r>
            <w:hyperlink r:id="rId19" w:history="1">
              <w:r>
                <w:rPr>
                  <w:color w:val="0000FF"/>
                </w:rPr>
                <w:t>п. 3.1.21</w:t>
              </w:r>
            </w:hyperlink>
            <w:r>
              <w:t>]</w:t>
            </w:r>
          </w:p>
        </w:tc>
      </w:tr>
    </w:tbl>
    <w:p w:rsidR="002302E8" w:rsidRDefault="002302E8">
      <w:pPr>
        <w:sectPr w:rsidR="002302E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center"/>
        <w:outlineLvl w:val="1"/>
      </w:pPr>
      <w:r>
        <w:t>4. Общие положения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ind w:firstLine="540"/>
        <w:jc w:val="both"/>
      </w:pPr>
      <w:r>
        <w:t xml:space="preserve">4.1. Необходимость осуществления научного руководства и авторского надзора при проведении работ по сохранению объектов культурного наследия устанавливается в соответствии со </w:t>
      </w:r>
      <w:hyperlink r:id="rId20" w:history="1">
        <w:r>
          <w:rPr>
            <w:color w:val="0000FF"/>
          </w:rPr>
          <w:t>ст. 45</w:t>
        </w:r>
      </w:hyperlink>
      <w:r>
        <w:t xml:space="preserve"> </w:t>
      </w:r>
      <w:hyperlink w:anchor="P364" w:history="1">
        <w:r>
          <w:rPr>
            <w:color w:val="0000FF"/>
          </w:rPr>
          <w:t>[2]</w:t>
        </w:r>
      </w:hyperlink>
      <w:r>
        <w:t>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 xml:space="preserve">4.2. Работы по сохранению объектов культурного наследия проводятся на основании комплексных научных исследований в соответствии с </w:t>
      </w:r>
      <w:hyperlink r:id="rId21" w:history="1">
        <w:r>
          <w:rPr>
            <w:color w:val="0000FF"/>
          </w:rPr>
          <w:t>ГОСТ Р 55528</w:t>
        </w:r>
      </w:hyperlink>
      <w:r>
        <w:t xml:space="preserve">, </w:t>
      </w:r>
      <w:hyperlink r:id="rId22" w:history="1">
        <w:r>
          <w:rPr>
            <w:color w:val="0000FF"/>
          </w:rPr>
          <w:t>ГОСТ Р 55567</w:t>
        </w:r>
      </w:hyperlink>
      <w:r>
        <w:t xml:space="preserve">, </w:t>
      </w:r>
      <w:hyperlink r:id="rId23" w:history="1">
        <w:r>
          <w:rPr>
            <w:color w:val="0000FF"/>
          </w:rPr>
          <w:t>ГОСТ Р 55653</w:t>
        </w:r>
      </w:hyperlink>
      <w:r>
        <w:t xml:space="preserve">, </w:t>
      </w:r>
      <w:hyperlink r:id="rId24" w:history="1">
        <w:r>
          <w:rPr>
            <w:color w:val="0000FF"/>
          </w:rPr>
          <w:t>ГОСТ Р 55935</w:t>
        </w:r>
      </w:hyperlink>
      <w:r>
        <w:t xml:space="preserve">, </w:t>
      </w:r>
      <w:hyperlink r:id="rId25" w:history="1">
        <w:r>
          <w:rPr>
            <w:color w:val="0000FF"/>
          </w:rPr>
          <w:t>ГОСТ Р 55945</w:t>
        </w:r>
      </w:hyperlink>
      <w:r>
        <w:t>. Научно-исследовательские и научно-изыскательские работы осуществляются как в процессе проектирования, так в процессе производственных работ.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4.3. Авторский надзор за проведением работ по сохранению объектов культурного наследия осуществляется в целях обеспечения соответствия выполняемых работ на объекте разработанным проектным решениям.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4.4. Научное руководство при проведении работ по сохранению объектов культурного наследия осуществляется в целях научно-методического и проектного обеспечения работ по сохранению объектов культурного наследия на основе утвержденных проектных решений. Необходимость осуществления научного руководства связана с возможным выявлением в процессе производственных работ дополнительных данных о первоначальном облике объекта культурного наследия, максимальным сохранением и показом его подлинных элементов, доработкой и корректировкой, при необходимости, проектных решений, обеспечением методических принципов сохранения объектов культурного наследия и высокого качества проводимых работ.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4.5. Научное руководство и авторский надзор на объекте культурного наследия осуществляются в течение всего срока выполнения работ по его сохранению.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 xml:space="preserve">4.6. Научное руководство и авторский надзор осуществляют физические и юридические лица, разработавшие проектную документацию на проведение работ по сохранению объектов культурного наследия в соответствии с действующим законодательством Российской Федерации </w:t>
      </w:r>
      <w:hyperlink w:anchor="P362" w:history="1">
        <w:r>
          <w:rPr>
            <w:color w:val="0000FF"/>
          </w:rPr>
          <w:t>[1]</w:t>
        </w:r>
      </w:hyperlink>
      <w:r>
        <w:t xml:space="preserve">, </w:t>
      </w:r>
      <w:hyperlink w:anchor="P364" w:history="1">
        <w:r>
          <w:rPr>
            <w:color w:val="0000FF"/>
          </w:rPr>
          <w:t>[2]</w:t>
        </w:r>
      </w:hyperlink>
      <w:r>
        <w:t xml:space="preserve"> и </w:t>
      </w:r>
      <w:hyperlink r:id="rId26" w:history="1">
        <w:r>
          <w:rPr>
            <w:color w:val="0000FF"/>
          </w:rPr>
          <w:t>ГОСТ Р 55528</w:t>
        </w:r>
      </w:hyperlink>
      <w:r>
        <w:t xml:space="preserve">, </w:t>
      </w:r>
      <w:hyperlink r:id="rId27" w:history="1">
        <w:r>
          <w:rPr>
            <w:color w:val="0000FF"/>
          </w:rPr>
          <w:t>ГОСТ Р 55935</w:t>
        </w:r>
      </w:hyperlink>
      <w:r>
        <w:t xml:space="preserve">, </w:t>
      </w:r>
      <w:hyperlink r:id="rId28" w:history="1">
        <w:r>
          <w:rPr>
            <w:color w:val="0000FF"/>
          </w:rPr>
          <w:t>ГОСТ Р 55567</w:t>
        </w:r>
      </w:hyperlink>
      <w:r>
        <w:t xml:space="preserve">, </w:t>
      </w:r>
      <w:hyperlink r:id="rId29" w:history="1">
        <w:r>
          <w:rPr>
            <w:color w:val="0000FF"/>
          </w:rPr>
          <w:t>ГОСТ Р 55653</w:t>
        </w:r>
      </w:hyperlink>
      <w:r>
        <w:t xml:space="preserve">, </w:t>
      </w:r>
      <w:hyperlink r:id="rId30" w:history="1">
        <w:r>
          <w:rPr>
            <w:color w:val="0000FF"/>
          </w:rPr>
          <w:t>ГОСТ Р 55945</w:t>
        </w:r>
      </w:hyperlink>
      <w:r>
        <w:t>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4.7. Научное руководство и авторский надзор при проведении работ по сохранению объектов культурного наследия осуществляется на основании лицензии на деятельность по сохранению объектов культурного наследия (памятников истории и культуры) народов Российской Федерации, выданной в установленном законодательством Российской Федерации порядке.</w:t>
      </w:r>
    </w:p>
    <w:p w:rsidR="002302E8" w:rsidRDefault="002302E8">
      <w:pPr>
        <w:pStyle w:val="ConsPlusNormal"/>
        <w:spacing w:before="220"/>
        <w:ind w:firstLine="540"/>
        <w:jc w:val="both"/>
      </w:pPr>
      <w:bookmarkStart w:id="0" w:name="P80"/>
      <w:bookmarkEnd w:id="0"/>
      <w:r>
        <w:t>4.8. В случаях невозможности установления местонахождения автора проекта (физического или юридического лица), его отказа от осуществления научного руководства и авторского надзора, ликвидации проектной организации или прекращении деятельности индивидуального предпринимателя, приостановлении действия или аннулировании лицензии на деятельность по сохранению объектов культурного наследия (памятников истории и культуры) народов Российской Федерации допускается привлечение сторонних проектных организаций и физических лиц. При этом выбор исполнителя услуг осуществляется в установленном законодательством Российской Федерации порядке. Факт невозможности осуществления научного руководства и авторского надзора автором проекта оформляется документально.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4.9. Осуществление научного руководства и авторского надзора физическими и юридическими лицами не исключает ответственности подрядных организаций, выполняющих работы по сохранению объектов культурного наследия, за качество выполняемых работ и их соответствие разработанным проектным решениям.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center"/>
        <w:outlineLvl w:val="1"/>
      </w:pPr>
      <w:r>
        <w:lastRenderedPageBreak/>
        <w:t>5. Организация научного руководства и авторского надзора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ind w:firstLine="540"/>
        <w:jc w:val="both"/>
      </w:pPr>
      <w:r>
        <w:t>5.1. Научное руководство и авторский надзор за проведением работ по сохранению объектов культурного наследия осуществляются на основании договора, заключенного между заказчиком и юридическим или физическим лицом, разработавшим научно-проектную документацию.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 xml:space="preserve">Примечание. За исключением случаев, предусмотренных </w:t>
      </w:r>
      <w:hyperlink w:anchor="P80" w:history="1">
        <w:r>
          <w:rPr>
            <w:color w:val="0000FF"/>
          </w:rPr>
          <w:t>п. 4.8</w:t>
        </w:r>
      </w:hyperlink>
      <w:r>
        <w:t xml:space="preserve"> настоящего стандарта.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ind w:firstLine="540"/>
        <w:jc w:val="both"/>
      </w:pPr>
      <w:r>
        <w:t>5.2. В случае если для разработки научно-проектной документации привлекается генеральный проектировщик, то договор на ведение авторского надзора заключается с ним.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5.3. Генеральный проектировщик, при необходимости, на основании договора субподряда может поручить осуществление авторского надзора юридическим или физическим лицам в части разработанных ими разделов научно-проектной документации. При этом генеральный проектировщик является основным исполнителем по договору с заказчиком, а лица, привлеченные на субподряд - соисполнителями. Научное руководство в данном случае осуществляет генеральный проектировщик.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5.4. В случае заключения договоров субподряда генеральный проектировщик назначает своим приказом руководителя и координатора деятельности всех лиц, осуществляющих авторский надзор на объекте культурного наследия.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5.5. Объемы затрат на осуществление научного руководства и авторского надзора включают в себя: присутствие специалистов непосредственно на объекте культурного наследия, консультации в части научно-проектной документации для подрядной (субподрядной) организации, решение необходимых вопросов, возникающих в процессе проведения работ по сохранению объекта культурного наследия, участие в совещаниях, комиссиях по освидетельствованию и приемке работ, подписание актов на скрытые работы, оформление исполнительной документации, заполнение журнала научного руководства и авторского надзора, составление научно-реставрационного отчета.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5.6. В случае изменения потребности в работах или при выявлении потребности в дополнительном объеме работ в рамках контракта (договора) на выполнение работ по сохранению объектов культурного наследия, связанных с изменением его стоимости, объемы затрат в рамках договора на осуществление научного руководства и авторского надзора также подлежат изменению по согласованию с заказчиком в установленном законодательством порядке.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5.7. Продолжительность пребывания на объекте культурного наследия специалистов, осуществляющих научное руководство и авторский надзор, определяется в зависимости от архитектурных особенностей объекта культурного наследия, сложности работ по его сохранению и их объемом. Характер и сроки научного руководства и авторского надзора регулируются договором между заказчиком и юридическим или физическим лицом, осуществляющим данный вид работ.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5.8. Специалисты, осуществляющие научное руководство и авторский надзор, дополнительно обеспечивают свое присутствие на объекте на основании решения заказчика, соответствующего органа охраны объекта культурного наследия и вызова подрядной организации. Выезд специалистов на объект в указанных случаях осуществляется на основании поступившего в адрес проектной организации официального запроса.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 xml:space="preserve">5.9. На основании решения заказчика по согласованию с научным руководителем объекта может быть создана постоянно действующая комиссия для наблюдения за ходом работ по сохранению объектов культурного наследия, в состав которой могут быть привлечены в т.ч. </w:t>
      </w:r>
      <w:r>
        <w:lastRenderedPageBreak/>
        <w:t>специалисты, осуществляющие научное руководство и авторский надзор.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5.10. По решению заказчика специалисты, осуществляющие научное руководство и авторский надзор, при необходимости могут присутствовать на объекте на постоянной основе, на все время ведения работ по сохранению объекта культурного наследия.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5.11. Указания научного руководителя и руководителя авторского коллектива являются обязательными для заказчика, пользователя объектом культурного наследия (собственника) и подрядных организаций.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center"/>
        <w:outlineLvl w:val="1"/>
      </w:pPr>
      <w:r>
        <w:t>6. Порядок осуществления научного руководства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ind w:firstLine="540"/>
        <w:jc w:val="both"/>
      </w:pPr>
      <w:r>
        <w:t>6.1. Научное руководство при выполнении работ по сохранению объектов культурного наследия осуществляется научным руководителем.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6.2. Научный руководитель обеспечивает общее руководство и координацию деятельности членов авторского коллектива.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6.3. Научный руководитель назначается приказом руководителя проектной организации или уполномоченного лица.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6.4. Главный архитектор проекта (руководитель авторского коллектива) может одновременно являться научным руководителем.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6.5. Обязанности научного руководителя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6.5.1. Научный руководитель осуществляет научно-методический контроль за научными исследованиями и изысканиями, проводимыми в процессе выполнения работ по сохранению объектов культурного наследия.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6.5.2. Научный руководитель обеспечивает взаимодействие с представителями заказчика и соответствующего органа охраны объектов культурного наследия.</w:t>
      </w:r>
    </w:p>
    <w:p w:rsidR="002302E8" w:rsidRDefault="002302E8">
      <w:pPr>
        <w:pStyle w:val="ConsPlusNormal"/>
        <w:spacing w:before="220"/>
        <w:ind w:firstLine="540"/>
        <w:jc w:val="both"/>
      </w:pPr>
      <w:bookmarkStart w:id="1" w:name="P108"/>
      <w:bookmarkEnd w:id="1"/>
      <w:r>
        <w:t xml:space="preserve">6.5.3. Научный руководитель участвует в приемке эталонных образцов, моделей, шаблонов, колерных </w:t>
      </w:r>
      <w:proofErr w:type="spellStart"/>
      <w:r>
        <w:t>выкрасок</w:t>
      </w:r>
      <w:proofErr w:type="spellEnd"/>
      <w:r>
        <w:t xml:space="preserve"> и пр. и принятии решений о возможности выполнения по ним работ с записью в журнале научного руководства и авторского надзора.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6.5.4. Научный руководитель проводит научно-методическую оценку принимаемых в процессе работ по сохранению объекта культурного наследия решений по изменению согласованных с соответствующим органом охраны объектов культурного наследия проектных решений и оценку степени их влияния на сохранность подлинных элементов объекта культурного наследия.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 xml:space="preserve">6.5.5. Научный руководитель организует выполнение в целях обоснования принимаемых в соответствии с </w:t>
      </w:r>
      <w:hyperlink w:anchor="P10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6.5.3</w:t>
        </w:r>
      </w:hyperlink>
      <w:r>
        <w:t xml:space="preserve"> решений: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дополнительных раскрытий, шурфов, зондажей и их фиксации (фото, обмеры и пр.);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дополнительных исследований исторических материалов и проверки их прочности, а также других характеристик.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 xml:space="preserve">6.5.6. Научный руководитель протоколирует (актирует) принятые в соответствии с </w:t>
      </w:r>
      <w:hyperlink w:anchor="P10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6.5.3</w:t>
        </w:r>
      </w:hyperlink>
      <w:r>
        <w:t xml:space="preserve"> решения, которые в дальнейшем отражаются в исполнительной документации. Данный протокол (акт) является основанием для составления проектно-сметной документации на выполнение вновь выявленных объемов работ.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lastRenderedPageBreak/>
        <w:t>6.5.7. Научный руководитель принимает решение о направлении предложений о необходимости принципиальных изменений проектных решений на рассмотрение соответствующего органа охраны объектов культурного наследия и заказчика.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6.5.8. Научный руководитель принимает участие в работе комиссий, экспертных групп, создаваемых в целях оценки и приемки работ по сохранению объекта культурного наследия.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6.5.9. Научный руководитель составляет научно-реставрационный отчет.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6.5.10. Научный руководитель информирует (в официальной форме) заказчика и соответствующий орган охраны объектов культурного наследия о несвоевременном и/или некачественном выполнении указаний специалистов, осуществляющих научное руководство, для принятия оперативных мер по устранению выявленных отступлений от проектных решений и нарушений требований нормативных документов.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6.6. При необходимости для осуществления научного руководства в части работ по сохранению объектов культурного наследия отдельных специализированных видов могут привлекаться специалисты, не принимавшие непосредственного участия в разработке научно-проектной документации.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center"/>
        <w:outlineLvl w:val="1"/>
      </w:pPr>
      <w:r>
        <w:t>7. Порядок осуществления авторского надзора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ind w:firstLine="540"/>
        <w:jc w:val="both"/>
      </w:pPr>
      <w:r>
        <w:t>7.1. Руководитель авторского коллектива и его состав определяются в соответствии с приказом руководителя проектной организации или уполномоченного лица.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7.2. В первоочередном порядке в состав авторского коллектива привлекаются специалисты проектной организации, принимавшие непосредственное участие в разработке научно-проектной документации. Специалисты групп рабочего проектирования привлекаются в части разработанных ими специализированных разделов: инженерное укрепление объекта и его конструкций, инженерные системы, реставрация монументальной живописи, скульптуры, предметов прикладного искусства и т.п.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7.3. В состав авторского коллектива включаются главный архитектор проекта и главный инженер проекта. При назначении руководителя авторского коллектива кандидатура главного архитектора проекта рассматривается в первоочередном порядке.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 xml:space="preserve">7.4. При необходимости в состав авторского коллектива включаются представители организаций, осуществляющих инженерно-геологические изыскания, археологические изыскания и сохранение произведений монументальной живописи. В указанных случаях авторский надзор осуществляется с учетом положений </w:t>
      </w:r>
      <w:hyperlink r:id="rId31" w:history="1">
        <w:r>
          <w:rPr>
            <w:color w:val="0000FF"/>
          </w:rPr>
          <w:t>ГОСТ Р 55945</w:t>
        </w:r>
      </w:hyperlink>
      <w:r>
        <w:t xml:space="preserve">, </w:t>
      </w:r>
      <w:hyperlink r:id="rId32" w:history="1">
        <w:r>
          <w:rPr>
            <w:color w:val="0000FF"/>
          </w:rPr>
          <w:t>ГОСТ Р 55567</w:t>
        </w:r>
      </w:hyperlink>
      <w:r>
        <w:t xml:space="preserve">, </w:t>
      </w:r>
      <w:hyperlink r:id="rId33" w:history="1">
        <w:r>
          <w:rPr>
            <w:color w:val="0000FF"/>
          </w:rPr>
          <w:t>ГОСТ Р 55627</w:t>
        </w:r>
      </w:hyperlink>
      <w:r>
        <w:t xml:space="preserve">, </w:t>
      </w:r>
      <w:hyperlink r:id="rId34" w:history="1">
        <w:r>
          <w:rPr>
            <w:color w:val="0000FF"/>
          </w:rPr>
          <w:t>ГОСТ Р 55653</w:t>
        </w:r>
      </w:hyperlink>
      <w:r>
        <w:t>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7.5. В случае если на объекте присутствует генеральный проектировщик, специалисты субподрядных организаций, принимающие участие в осуществлении авторского надзора, назначаются приказом по своей организации.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7.6. Руководитель авторского коллектива непосредственно подчиняется научному руководителю.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7.7. Руководитель авторского коллектива обеспечивает руководство и координацию деятельности его членов, а также взаимодействие коллектива с научным руководителем.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7.8. Члены авторского коллектива непосредственно подчиняются его руководителю и согласовывают с ним все принимаемые решения.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7.9. Обязанности юридических и физических лиц, осуществляющих авторский надзор, включают: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lastRenderedPageBreak/>
        <w:t>- контроль соответствия проводимых работ по сохранению объектов культурного наследия разработанным проектным решениям и нормативной документации в сфере сохранения объектов культурного наследия, а также строительным нормам и правилам в части, не противоречащей сохранению объектов культурного наследия;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контроль правильности вынесения абсолютных отметок (в единой государственной топографической системе) и размеров в рабочей документации на элементы и конструкции объекта культурного наследия при необходимости;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контроль за качеством и соблюдением технологии проведения работ по сохранению объекта культурного наследия, а также за обеспечением надежности, прочности, устойчивости и долговечности конструкций и монтажа технологического и инженерного оборудования при приспособлении объектов культурного наследия к современному использованию;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 xml:space="preserve">- своевременное решение вопросов, связанных с необходимостью внесения изменений в проектные решения с дальнейшим оформлением исполнительной документации, корректировка проектных решений в соответствии с требованиями </w:t>
      </w:r>
      <w:hyperlink r:id="rId35" w:history="1">
        <w:r>
          <w:rPr>
            <w:color w:val="0000FF"/>
          </w:rPr>
          <w:t>ГОСТ Р 21.1101</w:t>
        </w:r>
      </w:hyperlink>
      <w:r>
        <w:t xml:space="preserve"> и контроль их исполнения;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содействие ознакомлению работников подрядной организации и представителей заказчика с научно-проектной документацией;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информирование (в официальной форме) заказчика и соответствующего органа охраны объектов культурного наследия о несвоевременном и/или некачественном выполнении указаний специалистов, осуществляющих авторский надзор, для принятия оперативных мер по устранению выявленных отступлений от проектных решений и нарушений требований нормативных документов;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приостановление работ по сохранению объекта культурного наследия: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в случаях поступления информации о несвоевременном и/или некачественном выполнении указаний специалистов, осуществляющих авторский надзор, с оформлением соответствующей записи в журнале научного руководства и авторского надзора;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при необходимости исследования и фиксации необследованных или вновь обнаруженных частей, элементов и деталей объекта культурного наследия, а также при угрозе непредвиденных деформаций или разрушений узлов и конструкций;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при невыполнении подрядчиками указаний авторского надзора;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участие в работе комиссий по приемке выполненных работ по сохранению объектов культурного наследия, в совместной с представителями технического надзора приемке отдельных ответственных конструкций и узлов, в составлении актов освидетельствования скрытых работ, актов на вновь выявленные и дополнительные работы;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принятие мер (совместно с подрядной организацией) для обеспечения сохранности подлинных элементов объектов культурного наследия, как временно демонтируемых и выводимых на период проведения работ из узлов и конструкций объекта (с составлением их описей и маркировкой), так и оставляемых на месте (с подготовкой решений по их защите, укрытию);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регулярное ведение журнала научного руководства и авторского надзора;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 xml:space="preserve">- проведение </w:t>
      </w:r>
      <w:proofErr w:type="spellStart"/>
      <w:r>
        <w:t>фотофиксации</w:t>
      </w:r>
      <w:proofErr w:type="spellEnd"/>
      <w:r>
        <w:t xml:space="preserve"> наиболее ответственных видов работ, в том числе скрытых (до момента начала указанных работ, в процессе их проведения и по окончании), запись о которой заносится в журнал.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center"/>
        <w:outlineLvl w:val="1"/>
      </w:pPr>
      <w:r>
        <w:lastRenderedPageBreak/>
        <w:t>8. Права и ответственность физических и юридических лиц,</w:t>
      </w:r>
    </w:p>
    <w:p w:rsidR="002302E8" w:rsidRDefault="002302E8">
      <w:pPr>
        <w:pStyle w:val="ConsPlusNormal"/>
        <w:jc w:val="center"/>
      </w:pPr>
      <w:r>
        <w:t>осуществляющих научное руководство и авторский надзор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ind w:firstLine="540"/>
        <w:jc w:val="both"/>
      </w:pPr>
      <w:r>
        <w:t>8.1. Физические и юридические лица, осуществляющие научное руководство и авторский надзор, имеют право: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посещать объект культурного наследия и находиться на нем без ограничений;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контролировать выполнение требований и указаний, внесенных в журнал;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знакомиться с необходимой технической документацией, имеющей отношение к объекту культурного наследия;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запрещать применение при проведении работ по сохранению объектов культурного наследия материалов и технологий, не соответствующих разработанным проектным решениям;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проверять соответствие сертификатов (паспортов) и другой технической документации на реставрационные материалы разработанным проектным решениям;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проверять и визировать (подписывать) подготовленные подрядчиком акты о приемке выполненных работ в части перечня видов выполненных работ (без подтверждения их объемов и стоимости), исключая при этом из них виды работ, выполненные с ненадлежащим качеством или не в соответствии с проектными решениями;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контролировать выполнение работ по приспособлению объекта культурного наследия к современному использованию в целях обеспечения сохранности его историко-культурной ценности.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8.2. Физические и юридические лица, осуществляющие научное руководство и авторский надзор, несут ответственность: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за качественное и своевременное исполнение обязанностей, возложенных на них в соответствии с настоящим стандартом, а также договорами на осуществление научного руководства и авторского надзора;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за своевременную и качественную подготовку исполнительной документации в соответствии с решениями, принятыми в процессе осуществления научного руководства и авторского надзора.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Примечание. Исполнительная документация включает текстовые и графические материалы, фиксирующие результат проведенных производственных работ на объектах культурного наследия с учетом внесенных изменений в процессе осуществления научного руководства и авторского надзора.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center"/>
        <w:outlineLvl w:val="1"/>
      </w:pPr>
      <w:r>
        <w:t>9. Журнал научного руководства и авторского надзора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ind w:firstLine="540"/>
        <w:jc w:val="both"/>
      </w:pPr>
      <w:r>
        <w:t>9.1. При проведении работ по сохранению объекта культурного наследия осуществляется ведение журнала научного руководства и авторского надзора (далее - журнал), который находится непосредственно на объекте до момента окончания работ по его сохранению.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9.2. В случае если объекты культурного наследия входят в состав ансамбля, на каждый из них оформляется отдельный журнал. При необходимости допускается оформление журнала в части отдельных элементов и конструкций объекта культурного наследия, если работы выполняются только на этих элементах и конструкциях.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 xml:space="preserve">9.3. Журнал оформляется руководителем авторского коллектива перед началом проведения </w:t>
      </w:r>
      <w:r>
        <w:lastRenderedPageBreak/>
        <w:t>работ. Журнал необходимо пронумеровать, прошнуровать, скрепить печатью и передать на ответственное хранение подрядной организации (генеральному подрядчику) на основании акта приема-передачи документации на срок ведения работ. Представители подрядной организации, ответственные за хранение журнала на объекте, определяются приказом по указанной организации. Специалистам, осуществляющим научное руководство и авторский надзор на объекте, журнал должен выдаваться по первому требованию.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9.4. Члены авторского коллектива осуществляют записи в журнале при условии обязательного визирования руководителем авторского коллектива принятых ими решений. Научный руководитель вносит записи в журнал в случае необходимости.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9.5. В журнале осуществляются записи, связанные с фиксацией выполняемых работ, дефектов и отступлений от проектных решений, с необходимыми указаниями и конкретными требованиями для подрядной организации.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Журнал содержит: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указания, связанные с уточнением проектных решений;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указания о приостановлении работ в связи с нарушением их технологической последовательности и отступлением от проектных решений, необходимостью устранения выявленных нарушений в определенные сроки, отсутствием материалов требуемого качества, отсутствием на объекте специалистов необходимой квалификации, а также в связи с необходимостью проведения дополнительных исследований или фиксации;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указания о необходимости выполнения дополнительных вскрытий, зондажей, шурфов;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информацию о несвоевременном и некачественном выполнении указаний, ранее внесенных в журнал;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краткое описание выполненных производственных работ и исследований за период между двумя записями;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информацию о качестве выполняемых работ и используемых материалов;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- информацию о комиссиях и совещаниях, проводимых в рамках осуществления научного руководства и авторского надзора.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9.6. Записи лиц, осуществляющих научное руководство и авторский надзор, являются обязательными для исполнения подрядными организациями.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9.7. Представители подрядной организации делают в журнале отметки о выполнении требований и указаний специалистов, осуществляющих научное руководство и авторский надзор, и несут ответственность за своевременное и качественное их выполнение.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9.8. При приемке выполненных работ по сохранению объекта культурного наследия журнал должен предъявляться представителям комиссии, осуществляющим приемку.</w:t>
      </w:r>
    </w:p>
    <w:p w:rsidR="002302E8" w:rsidRDefault="002302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302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02E8" w:rsidRDefault="002302E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302E8" w:rsidRDefault="002302E8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официальным текстом документа.</w:t>
            </w:r>
          </w:p>
        </w:tc>
      </w:tr>
    </w:tbl>
    <w:p w:rsidR="002302E8" w:rsidRDefault="002302E8">
      <w:pPr>
        <w:pStyle w:val="ConsPlusNormal"/>
        <w:spacing w:before="280"/>
        <w:ind w:firstLine="540"/>
        <w:jc w:val="both"/>
      </w:pPr>
      <w:r>
        <w:t>9.9. После окончания работ по сохранению объектов культурного наследия ответственные лица подрядной организации (генерального подрядчика) на основании акта приемки-передачи документации журнал должен передаваться лицам, осуществляющим научное руководство и авторский надзор, для постоянного хранения в их научно-технических архивах.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lastRenderedPageBreak/>
        <w:t xml:space="preserve">9.10. Заверенная копия журнала с приложением </w:t>
      </w:r>
      <w:proofErr w:type="spellStart"/>
      <w:r>
        <w:t>фотофиксации</w:t>
      </w:r>
      <w:proofErr w:type="spellEnd"/>
      <w:r>
        <w:t xml:space="preserve"> по окончании срока действия договора на осуществление научного руководства и авторского надзора должна передаваться заказчику.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 xml:space="preserve">9.11. Форма журнала научного руководства и авторского надзора определена в </w:t>
      </w:r>
      <w:hyperlink w:anchor="P201" w:history="1">
        <w:r>
          <w:rPr>
            <w:color w:val="0000FF"/>
          </w:rPr>
          <w:t>Приложении А</w:t>
        </w:r>
      </w:hyperlink>
      <w:r>
        <w:t>.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center"/>
        <w:outlineLvl w:val="1"/>
      </w:pPr>
      <w:r>
        <w:t>10. Научно-реставрационный отчет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ind w:firstLine="540"/>
        <w:jc w:val="both"/>
      </w:pPr>
      <w:r>
        <w:t xml:space="preserve">10.1. Необходимость сдачи научным руководителем после выполнения работ по сохранению объекта культурного наследия научно-реставрационного отчета в соответствующий орган охраны объектов культурного наследия определяется по </w:t>
      </w:r>
      <w:hyperlink w:anchor="P364" w:history="1">
        <w:r>
          <w:rPr>
            <w:color w:val="0000FF"/>
          </w:rPr>
          <w:t>[2]</w:t>
        </w:r>
      </w:hyperlink>
      <w:r>
        <w:t xml:space="preserve"> </w:t>
      </w:r>
      <w:hyperlink r:id="rId36" w:history="1">
        <w:r>
          <w:rPr>
            <w:color w:val="0000FF"/>
          </w:rPr>
          <w:t>(статья 45)</w:t>
        </w:r>
      </w:hyperlink>
      <w:r>
        <w:t>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 xml:space="preserve">10.2. Состав документации, входящей в научно-реставрационный отчет, определен в </w:t>
      </w:r>
      <w:hyperlink r:id="rId37" w:history="1">
        <w:r>
          <w:rPr>
            <w:color w:val="0000FF"/>
          </w:rPr>
          <w:t>ГОСТ Р 55528</w:t>
        </w:r>
      </w:hyperlink>
      <w:r>
        <w:t>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 xml:space="preserve">10.3. В случае если контракт на проведение работ по сохранению объекта культурного наследия заключен на срок более одного года, научным руководителем составляются промежуточные научно-реставрационные отчеты, включающие в себя документацию за отчетный год. Ссылки на промежуточные отчеты приводятся в сводном заключительном отчете. Срок представления в соответствующий орган охраны объектов культурного наследия ежегодных промежуточных отчетов - в течение трех месяцев с момента окончания отчетного года в соответствии с </w:t>
      </w:r>
      <w:hyperlink w:anchor="P362" w:history="1">
        <w:r>
          <w:rPr>
            <w:color w:val="0000FF"/>
          </w:rPr>
          <w:t>[2]</w:t>
        </w:r>
      </w:hyperlink>
      <w:r>
        <w:t xml:space="preserve"> </w:t>
      </w:r>
      <w:hyperlink r:id="rId38" w:history="1">
        <w:r>
          <w:rPr>
            <w:color w:val="0000FF"/>
          </w:rPr>
          <w:t>(статья 45)</w:t>
        </w:r>
      </w:hyperlink>
      <w:r>
        <w:t>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10.4. Научно-реставрационный отчет утверждается руководителем (уполномоченным лицом) проектной организации.</w:t>
      </w:r>
    </w:p>
    <w:p w:rsidR="002302E8" w:rsidRDefault="002302E8">
      <w:pPr>
        <w:pStyle w:val="ConsPlusNormal"/>
        <w:spacing w:before="220"/>
        <w:ind w:firstLine="540"/>
        <w:jc w:val="both"/>
      </w:pPr>
      <w:r>
        <w:t>10.5. При необходимости утвержденный научно-реставрационный отчет направляется заказчику в качестве приложения к договору на осуществление научного руководства и авторского надзора. Один экземпляр отчета остается в научно-техническом архиве проектной организации.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right"/>
        <w:outlineLvl w:val="0"/>
      </w:pPr>
      <w:r>
        <w:t>Приложение А</w:t>
      </w:r>
    </w:p>
    <w:p w:rsidR="002302E8" w:rsidRDefault="002302E8">
      <w:pPr>
        <w:pStyle w:val="ConsPlusNormal"/>
        <w:jc w:val="right"/>
      </w:pPr>
      <w:r>
        <w:t>(обязательное)</w:t>
      </w: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nformat"/>
        <w:jc w:val="both"/>
      </w:pPr>
      <w:bookmarkStart w:id="2" w:name="P201"/>
      <w:bookmarkEnd w:id="2"/>
      <w:r>
        <w:t xml:space="preserve">                               ФОРМА ЖУРНАЛА</w:t>
      </w:r>
    </w:p>
    <w:p w:rsidR="002302E8" w:rsidRDefault="002302E8">
      <w:pPr>
        <w:pStyle w:val="ConsPlusNonformat"/>
        <w:jc w:val="both"/>
      </w:pPr>
      <w:r>
        <w:t xml:space="preserve">                 научного руководства и авторского надзора</w:t>
      </w:r>
    </w:p>
    <w:p w:rsidR="002302E8" w:rsidRDefault="002302E8">
      <w:pPr>
        <w:pStyle w:val="ConsPlusNonformat"/>
        <w:jc w:val="both"/>
      </w:pPr>
      <w:r>
        <w:t xml:space="preserve">               (при проведении работ по сохранению объектов</w:t>
      </w:r>
    </w:p>
    <w:p w:rsidR="002302E8" w:rsidRDefault="002302E8">
      <w:pPr>
        <w:pStyle w:val="ConsPlusNonformat"/>
        <w:jc w:val="both"/>
      </w:pPr>
      <w:r>
        <w:t xml:space="preserve">                           культурного наследия)</w:t>
      </w:r>
    </w:p>
    <w:p w:rsidR="002302E8" w:rsidRDefault="002302E8">
      <w:pPr>
        <w:pStyle w:val="ConsPlusNonformat"/>
        <w:jc w:val="both"/>
      </w:pPr>
    </w:p>
    <w:p w:rsidR="002302E8" w:rsidRDefault="002302E8">
      <w:pPr>
        <w:pStyle w:val="ConsPlusNonformat"/>
        <w:jc w:val="both"/>
      </w:pPr>
      <w:r>
        <w:t>1. Наименование объекта культурного наследия ______________________________</w:t>
      </w:r>
    </w:p>
    <w:p w:rsidR="002302E8" w:rsidRDefault="002302E8">
      <w:pPr>
        <w:pStyle w:val="ConsPlusNonformat"/>
        <w:jc w:val="both"/>
      </w:pPr>
      <w:r>
        <w:t>2. Адрес __________________________________________________________________</w:t>
      </w:r>
    </w:p>
    <w:p w:rsidR="002302E8" w:rsidRDefault="002302E8">
      <w:pPr>
        <w:pStyle w:val="ConsPlusNonformat"/>
        <w:jc w:val="both"/>
      </w:pPr>
      <w:r>
        <w:t>___________________________________________________________________________</w:t>
      </w:r>
    </w:p>
    <w:p w:rsidR="002302E8" w:rsidRDefault="002302E8">
      <w:pPr>
        <w:pStyle w:val="ConsPlusNonformat"/>
        <w:jc w:val="both"/>
      </w:pPr>
      <w:r>
        <w:t>3. Начало работ ___________________________________________________________</w:t>
      </w:r>
    </w:p>
    <w:p w:rsidR="002302E8" w:rsidRDefault="002302E8">
      <w:pPr>
        <w:pStyle w:val="ConsPlusNonformat"/>
        <w:jc w:val="both"/>
      </w:pPr>
      <w:r>
        <w:t>Окончание работ (планируемое) _____________________________________________</w:t>
      </w:r>
    </w:p>
    <w:p w:rsidR="002302E8" w:rsidRDefault="002302E8">
      <w:pPr>
        <w:pStyle w:val="ConsPlusNonformat"/>
        <w:jc w:val="both"/>
      </w:pPr>
      <w:r>
        <w:t>4. N и дата разрешения на проведение работ по сохранению объекта</w:t>
      </w:r>
    </w:p>
    <w:p w:rsidR="002302E8" w:rsidRDefault="002302E8">
      <w:pPr>
        <w:pStyle w:val="ConsPlusNonformat"/>
        <w:jc w:val="both"/>
      </w:pPr>
      <w:r>
        <w:t>культурного наследия, кем выдано __________________________________________</w:t>
      </w:r>
    </w:p>
    <w:p w:rsidR="002302E8" w:rsidRDefault="002302E8">
      <w:pPr>
        <w:pStyle w:val="ConsPlusNonformat"/>
        <w:jc w:val="both"/>
      </w:pPr>
      <w:r>
        <w:t>___________________________________________________________________________</w:t>
      </w:r>
    </w:p>
    <w:p w:rsidR="002302E8" w:rsidRDefault="002302E8">
      <w:pPr>
        <w:pStyle w:val="ConsPlusNonformat"/>
        <w:jc w:val="both"/>
      </w:pPr>
      <w:r>
        <w:t>5. Заказчик _______________________________________________________________</w:t>
      </w:r>
    </w:p>
    <w:p w:rsidR="002302E8" w:rsidRDefault="002302E8">
      <w:pPr>
        <w:pStyle w:val="ConsPlusNonformat"/>
        <w:jc w:val="both"/>
      </w:pPr>
      <w:r>
        <w:t xml:space="preserve">                           (наименование организации, адрес)</w:t>
      </w:r>
    </w:p>
    <w:p w:rsidR="002302E8" w:rsidRDefault="002302E8">
      <w:pPr>
        <w:pStyle w:val="ConsPlusNonformat"/>
        <w:jc w:val="both"/>
      </w:pPr>
      <w:r>
        <w:t>___________________________________________________________________________</w:t>
      </w:r>
    </w:p>
    <w:p w:rsidR="002302E8" w:rsidRDefault="002302E8">
      <w:pPr>
        <w:pStyle w:val="ConsPlusNonformat"/>
        <w:jc w:val="both"/>
      </w:pPr>
      <w:r>
        <w:t xml:space="preserve">               (ответственный представитель, ФИО, телефон N)</w:t>
      </w:r>
    </w:p>
    <w:p w:rsidR="002302E8" w:rsidRDefault="002302E8">
      <w:pPr>
        <w:pStyle w:val="ConsPlusNonformat"/>
        <w:jc w:val="both"/>
      </w:pPr>
      <w:r>
        <w:t>6. Проектная организация или физическое лицо, осуществляющая научное</w:t>
      </w:r>
    </w:p>
    <w:p w:rsidR="002302E8" w:rsidRDefault="002302E8">
      <w:pPr>
        <w:pStyle w:val="ConsPlusNonformat"/>
        <w:jc w:val="both"/>
      </w:pPr>
      <w:r>
        <w:t>руководство и авторский надзор</w:t>
      </w:r>
    </w:p>
    <w:p w:rsidR="002302E8" w:rsidRDefault="002302E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302E8" w:rsidRDefault="002302E8">
      <w:pPr>
        <w:pStyle w:val="ConsPlusNonformat"/>
        <w:jc w:val="both"/>
      </w:pPr>
      <w:r>
        <w:t xml:space="preserve">                           (наименование, адрес)</w:t>
      </w:r>
    </w:p>
    <w:p w:rsidR="002302E8" w:rsidRDefault="002302E8">
      <w:pPr>
        <w:pStyle w:val="ConsPlusNonformat"/>
        <w:jc w:val="both"/>
      </w:pPr>
      <w:r>
        <w:t>7. Научный руководитель ___________________________________________________</w:t>
      </w:r>
    </w:p>
    <w:p w:rsidR="002302E8" w:rsidRDefault="002302E8">
      <w:pPr>
        <w:pStyle w:val="ConsPlusNonformat"/>
        <w:jc w:val="both"/>
      </w:pPr>
      <w:r>
        <w:t xml:space="preserve">                                         (ФИО, телефон)</w:t>
      </w:r>
    </w:p>
    <w:p w:rsidR="002302E8" w:rsidRDefault="002302E8">
      <w:pPr>
        <w:pStyle w:val="ConsPlusNonformat"/>
        <w:jc w:val="both"/>
      </w:pPr>
      <w:r>
        <w:t>8. Руководитель авторского коллектива _____________________________________</w:t>
      </w:r>
    </w:p>
    <w:p w:rsidR="002302E8" w:rsidRDefault="002302E8">
      <w:pPr>
        <w:pStyle w:val="ConsPlusNonformat"/>
        <w:jc w:val="both"/>
      </w:pPr>
      <w:r>
        <w:t xml:space="preserve">                                         (ФИО, телефон)</w:t>
      </w:r>
    </w:p>
    <w:p w:rsidR="002302E8" w:rsidRDefault="002302E8">
      <w:pPr>
        <w:pStyle w:val="ConsPlusNonformat"/>
        <w:jc w:val="both"/>
      </w:pPr>
      <w:r>
        <w:t>9. Состав специалистов, осуществляющих научное руководство и авторский</w:t>
      </w:r>
    </w:p>
    <w:p w:rsidR="002302E8" w:rsidRDefault="002302E8">
      <w:pPr>
        <w:pStyle w:val="ConsPlusNonformat"/>
        <w:jc w:val="both"/>
      </w:pPr>
      <w:r>
        <w:t>надзор</w:t>
      </w:r>
    </w:p>
    <w:p w:rsidR="002302E8" w:rsidRDefault="002302E8">
      <w:pPr>
        <w:pStyle w:val="ConsPlusNormal"/>
        <w:jc w:val="both"/>
      </w:pPr>
    </w:p>
    <w:p w:rsidR="002302E8" w:rsidRDefault="002302E8">
      <w:pPr>
        <w:sectPr w:rsidR="002302E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920"/>
        <w:gridCol w:w="2640"/>
        <w:gridCol w:w="1320"/>
        <w:gridCol w:w="1200"/>
        <w:gridCol w:w="1920"/>
      </w:tblGrid>
      <w:tr w:rsidR="002302E8">
        <w:tc>
          <w:tcPr>
            <w:tcW w:w="660" w:type="dxa"/>
          </w:tcPr>
          <w:p w:rsidR="002302E8" w:rsidRDefault="002302E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20" w:type="dxa"/>
          </w:tcPr>
          <w:p w:rsidR="002302E8" w:rsidRDefault="002302E8">
            <w:pPr>
              <w:pStyle w:val="ConsPlusNormal"/>
              <w:jc w:val="center"/>
            </w:pPr>
            <w:r>
              <w:t>Наименование работ</w:t>
            </w:r>
          </w:p>
        </w:tc>
        <w:tc>
          <w:tcPr>
            <w:tcW w:w="2640" w:type="dxa"/>
          </w:tcPr>
          <w:p w:rsidR="002302E8" w:rsidRDefault="002302E8">
            <w:pPr>
              <w:pStyle w:val="ConsPlusNormal"/>
              <w:jc w:val="center"/>
            </w:pPr>
            <w:r>
              <w:t>Должность, проектная организация и телефон</w:t>
            </w:r>
          </w:p>
        </w:tc>
        <w:tc>
          <w:tcPr>
            <w:tcW w:w="1320" w:type="dxa"/>
          </w:tcPr>
          <w:p w:rsidR="002302E8" w:rsidRDefault="002302E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200" w:type="dxa"/>
          </w:tcPr>
          <w:p w:rsidR="002302E8" w:rsidRDefault="002302E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920" w:type="dxa"/>
          </w:tcPr>
          <w:p w:rsidR="002302E8" w:rsidRDefault="002302E8">
            <w:pPr>
              <w:pStyle w:val="ConsPlusNormal"/>
              <w:jc w:val="center"/>
            </w:pPr>
            <w:r>
              <w:t>Дата и N приказа о назначении</w:t>
            </w:r>
          </w:p>
        </w:tc>
      </w:tr>
      <w:tr w:rsidR="002302E8">
        <w:tc>
          <w:tcPr>
            <w:tcW w:w="660" w:type="dxa"/>
          </w:tcPr>
          <w:p w:rsidR="002302E8" w:rsidRDefault="002302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2302E8" w:rsidRDefault="002302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2302E8" w:rsidRDefault="002302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2302E8" w:rsidRDefault="002302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2302E8" w:rsidRDefault="002302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0" w:type="dxa"/>
          </w:tcPr>
          <w:p w:rsidR="002302E8" w:rsidRDefault="002302E8">
            <w:pPr>
              <w:pStyle w:val="ConsPlusNormal"/>
              <w:jc w:val="center"/>
            </w:pPr>
            <w:r>
              <w:t>6</w:t>
            </w:r>
          </w:p>
        </w:tc>
      </w:tr>
      <w:tr w:rsidR="002302E8">
        <w:tc>
          <w:tcPr>
            <w:tcW w:w="660" w:type="dxa"/>
          </w:tcPr>
          <w:p w:rsidR="002302E8" w:rsidRDefault="002302E8">
            <w:pPr>
              <w:pStyle w:val="ConsPlusNormal"/>
            </w:pPr>
          </w:p>
        </w:tc>
        <w:tc>
          <w:tcPr>
            <w:tcW w:w="1920" w:type="dxa"/>
          </w:tcPr>
          <w:p w:rsidR="002302E8" w:rsidRDefault="002302E8">
            <w:pPr>
              <w:pStyle w:val="ConsPlusNormal"/>
            </w:pPr>
          </w:p>
        </w:tc>
        <w:tc>
          <w:tcPr>
            <w:tcW w:w="2640" w:type="dxa"/>
          </w:tcPr>
          <w:p w:rsidR="002302E8" w:rsidRDefault="002302E8">
            <w:pPr>
              <w:pStyle w:val="ConsPlusNormal"/>
            </w:pPr>
          </w:p>
        </w:tc>
        <w:tc>
          <w:tcPr>
            <w:tcW w:w="1320" w:type="dxa"/>
          </w:tcPr>
          <w:p w:rsidR="002302E8" w:rsidRDefault="002302E8">
            <w:pPr>
              <w:pStyle w:val="ConsPlusNormal"/>
            </w:pPr>
          </w:p>
        </w:tc>
        <w:tc>
          <w:tcPr>
            <w:tcW w:w="1200" w:type="dxa"/>
          </w:tcPr>
          <w:p w:rsidR="002302E8" w:rsidRDefault="002302E8">
            <w:pPr>
              <w:pStyle w:val="ConsPlusNormal"/>
            </w:pPr>
          </w:p>
        </w:tc>
        <w:tc>
          <w:tcPr>
            <w:tcW w:w="1920" w:type="dxa"/>
          </w:tcPr>
          <w:p w:rsidR="002302E8" w:rsidRDefault="002302E8">
            <w:pPr>
              <w:pStyle w:val="ConsPlusNormal"/>
            </w:pPr>
          </w:p>
        </w:tc>
      </w:tr>
    </w:tbl>
    <w:p w:rsidR="002302E8" w:rsidRDefault="002302E8">
      <w:pPr>
        <w:pStyle w:val="ConsPlusNormal"/>
        <w:jc w:val="both"/>
      </w:pPr>
    </w:p>
    <w:p w:rsidR="002302E8" w:rsidRDefault="002302E8">
      <w:pPr>
        <w:pStyle w:val="ConsPlusNonformat"/>
        <w:jc w:val="both"/>
      </w:pPr>
      <w:r>
        <w:t>Руководитель проектной организации (физическое лицо), осуществляющей</w:t>
      </w:r>
    </w:p>
    <w:p w:rsidR="002302E8" w:rsidRDefault="002302E8">
      <w:pPr>
        <w:pStyle w:val="ConsPlusNonformat"/>
        <w:jc w:val="both"/>
      </w:pPr>
      <w:r>
        <w:t>научное руководство и авторский надзор ____________________________________</w:t>
      </w:r>
    </w:p>
    <w:p w:rsidR="002302E8" w:rsidRDefault="002302E8">
      <w:pPr>
        <w:pStyle w:val="ConsPlusNonformat"/>
        <w:jc w:val="both"/>
      </w:pPr>
      <w:r>
        <w:t xml:space="preserve">                                                (подпись и печать)</w:t>
      </w:r>
    </w:p>
    <w:p w:rsidR="002302E8" w:rsidRDefault="002302E8">
      <w:pPr>
        <w:pStyle w:val="ConsPlusNonformat"/>
        <w:jc w:val="both"/>
      </w:pPr>
      <w:r>
        <w:t>10. Подрядная организация, осуществляющая работы по сохранению</w:t>
      </w:r>
    </w:p>
    <w:p w:rsidR="002302E8" w:rsidRDefault="002302E8">
      <w:pPr>
        <w:pStyle w:val="ConsPlusNonformat"/>
        <w:jc w:val="both"/>
      </w:pPr>
      <w:r>
        <w:t>объекта ___________________________________________________________________</w:t>
      </w:r>
    </w:p>
    <w:p w:rsidR="002302E8" w:rsidRDefault="002302E8">
      <w:pPr>
        <w:pStyle w:val="ConsPlusNonformat"/>
        <w:jc w:val="both"/>
      </w:pPr>
      <w:r>
        <w:t xml:space="preserve">                               (наименование, адрес)</w:t>
      </w:r>
    </w:p>
    <w:p w:rsidR="002302E8" w:rsidRDefault="002302E8">
      <w:pPr>
        <w:pStyle w:val="ConsPlusNonformat"/>
        <w:jc w:val="both"/>
      </w:pPr>
      <w:r>
        <w:t>11. Ответственный представитель руководства подрядной</w:t>
      </w:r>
    </w:p>
    <w:p w:rsidR="002302E8" w:rsidRDefault="002302E8">
      <w:pPr>
        <w:pStyle w:val="ConsPlusNonformat"/>
        <w:jc w:val="both"/>
      </w:pPr>
      <w:r>
        <w:t>организации _______________________________________________________________</w:t>
      </w:r>
    </w:p>
    <w:p w:rsidR="002302E8" w:rsidRDefault="002302E8">
      <w:pPr>
        <w:pStyle w:val="ConsPlusNonformat"/>
        <w:jc w:val="both"/>
      </w:pPr>
      <w:r>
        <w:t xml:space="preserve">                               (должность, ФИО, телефон)</w:t>
      </w:r>
    </w:p>
    <w:p w:rsidR="002302E8" w:rsidRDefault="002302E8">
      <w:pPr>
        <w:pStyle w:val="ConsPlusNonformat"/>
        <w:jc w:val="both"/>
      </w:pPr>
      <w:r>
        <w:t>12. Ответственные представители подрядной (субподрядной) организации</w:t>
      </w:r>
    </w:p>
    <w:p w:rsidR="002302E8" w:rsidRDefault="002302E8">
      <w:pPr>
        <w:pStyle w:val="ConsPlusNonformat"/>
        <w:jc w:val="both"/>
      </w:pPr>
      <w:r>
        <w:t>за проведением работ по сохранению объекта</w:t>
      </w:r>
    </w:p>
    <w:p w:rsidR="002302E8" w:rsidRDefault="002302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2640"/>
        <w:gridCol w:w="1800"/>
        <w:gridCol w:w="1800"/>
        <w:gridCol w:w="1200"/>
        <w:gridCol w:w="1440"/>
      </w:tblGrid>
      <w:tr w:rsidR="002302E8">
        <w:tc>
          <w:tcPr>
            <w:tcW w:w="780" w:type="dxa"/>
          </w:tcPr>
          <w:p w:rsidR="002302E8" w:rsidRDefault="002302E8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0" w:type="dxa"/>
          </w:tcPr>
          <w:p w:rsidR="002302E8" w:rsidRDefault="002302E8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1800" w:type="dxa"/>
          </w:tcPr>
          <w:p w:rsidR="002302E8" w:rsidRDefault="002302E8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800" w:type="dxa"/>
          </w:tcPr>
          <w:p w:rsidR="002302E8" w:rsidRDefault="002302E8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200" w:type="dxa"/>
          </w:tcPr>
          <w:p w:rsidR="002302E8" w:rsidRDefault="002302E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440" w:type="dxa"/>
          </w:tcPr>
          <w:p w:rsidR="002302E8" w:rsidRDefault="002302E8">
            <w:pPr>
              <w:pStyle w:val="ConsPlusNormal"/>
              <w:jc w:val="center"/>
            </w:pPr>
            <w:r>
              <w:t>Телефон</w:t>
            </w:r>
          </w:p>
        </w:tc>
      </w:tr>
      <w:tr w:rsidR="002302E8">
        <w:tc>
          <w:tcPr>
            <w:tcW w:w="780" w:type="dxa"/>
          </w:tcPr>
          <w:p w:rsidR="002302E8" w:rsidRDefault="002302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2302E8" w:rsidRDefault="002302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2302E8" w:rsidRDefault="002302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2302E8" w:rsidRDefault="002302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2302E8" w:rsidRDefault="002302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2302E8" w:rsidRDefault="002302E8">
            <w:pPr>
              <w:pStyle w:val="ConsPlusNormal"/>
              <w:jc w:val="center"/>
            </w:pPr>
            <w:r>
              <w:t>6</w:t>
            </w:r>
          </w:p>
        </w:tc>
      </w:tr>
      <w:tr w:rsidR="002302E8">
        <w:tc>
          <w:tcPr>
            <w:tcW w:w="780" w:type="dxa"/>
          </w:tcPr>
          <w:p w:rsidR="002302E8" w:rsidRDefault="002302E8">
            <w:pPr>
              <w:pStyle w:val="ConsPlusNormal"/>
            </w:pPr>
          </w:p>
        </w:tc>
        <w:tc>
          <w:tcPr>
            <w:tcW w:w="2640" w:type="dxa"/>
          </w:tcPr>
          <w:p w:rsidR="002302E8" w:rsidRDefault="002302E8">
            <w:pPr>
              <w:pStyle w:val="ConsPlusNormal"/>
            </w:pPr>
          </w:p>
        </w:tc>
        <w:tc>
          <w:tcPr>
            <w:tcW w:w="1800" w:type="dxa"/>
          </w:tcPr>
          <w:p w:rsidR="002302E8" w:rsidRDefault="002302E8">
            <w:pPr>
              <w:pStyle w:val="ConsPlusNormal"/>
            </w:pPr>
          </w:p>
        </w:tc>
        <w:tc>
          <w:tcPr>
            <w:tcW w:w="1800" w:type="dxa"/>
          </w:tcPr>
          <w:p w:rsidR="002302E8" w:rsidRDefault="002302E8">
            <w:pPr>
              <w:pStyle w:val="ConsPlusNormal"/>
            </w:pPr>
          </w:p>
        </w:tc>
        <w:tc>
          <w:tcPr>
            <w:tcW w:w="1200" w:type="dxa"/>
          </w:tcPr>
          <w:p w:rsidR="002302E8" w:rsidRDefault="002302E8">
            <w:pPr>
              <w:pStyle w:val="ConsPlusNormal"/>
            </w:pPr>
          </w:p>
        </w:tc>
        <w:tc>
          <w:tcPr>
            <w:tcW w:w="1440" w:type="dxa"/>
          </w:tcPr>
          <w:p w:rsidR="002302E8" w:rsidRDefault="002302E8">
            <w:pPr>
              <w:pStyle w:val="ConsPlusNormal"/>
            </w:pPr>
          </w:p>
        </w:tc>
      </w:tr>
    </w:tbl>
    <w:p w:rsidR="002302E8" w:rsidRDefault="002302E8">
      <w:pPr>
        <w:pStyle w:val="ConsPlusNormal"/>
        <w:jc w:val="both"/>
      </w:pPr>
    </w:p>
    <w:p w:rsidR="002302E8" w:rsidRDefault="002302E8">
      <w:pPr>
        <w:pStyle w:val="ConsPlusNonformat"/>
        <w:jc w:val="both"/>
      </w:pPr>
      <w:r>
        <w:t>13. Ответственные за хранение журнала научного руководства и авторского</w:t>
      </w:r>
    </w:p>
    <w:p w:rsidR="002302E8" w:rsidRDefault="002302E8">
      <w:pPr>
        <w:pStyle w:val="ConsPlusNonformat"/>
        <w:jc w:val="both"/>
      </w:pPr>
      <w:r>
        <w:t>надзора</w:t>
      </w:r>
    </w:p>
    <w:p w:rsidR="002302E8" w:rsidRDefault="002302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0"/>
        <w:gridCol w:w="2400"/>
        <w:gridCol w:w="2040"/>
        <w:gridCol w:w="2040"/>
      </w:tblGrid>
      <w:tr w:rsidR="002302E8">
        <w:tc>
          <w:tcPr>
            <w:tcW w:w="3180" w:type="dxa"/>
          </w:tcPr>
          <w:p w:rsidR="002302E8" w:rsidRDefault="002302E8">
            <w:pPr>
              <w:pStyle w:val="ConsPlusNormal"/>
              <w:jc w:val="center"/>
            </w:pPr>
            <w:r>
              <w:t>Реквизиты акта приемки-передачи журнала</w:t>
            </w:r>
          </w:p>
        </w:tc>
        <w:tc>
          <w:tcPr>
            <w:tcW w:w="2400" w:type="dxa"/>
          </w:tcPr>
          <w:p w:rsidR="002302E8" w:rsidRDefault="002302E8">
            <w:pPr>
              <w:pStyle w:val="ConsPlusNormal"/>
              <w:jc w:val="center"/>
            </w:pPr>
            <w:r>
              <w:t>Должность, ФИО</w:t>
            </w:r>
          </w:p>
        </w:tc>
        <w:tc>
          <w:tcPr>
            <w:tcW w:w="2040" w:type="dxa"/>
          </w:tcPr>
          <w:p w:rsidR="002302E8" w:rsidRDefault="002302E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040" w:type="dxa"/>
          </w:tcPr>
          <w:p w:rsidR="002302E8" w:rsidRDefault="002302E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302E8">
        <w:tc>
          <w:tcPr>
            <w:tcW w:w="3180" w:type="dxa"/>
          </w:tcPr>
          <w:p w:rsidR="002302E8" w:rsidRDefault="002302E8">
            <w:pPr>
              <w:pStyle w:val="ConsPlusNormal"/>
            </w:pPr>
          </w:p>
        </w:tc>
        <w:tc>
          <w:tcPr>
            <w:tcW w:w="2400" w:type="dxa"/>
          </w:tcPr>
          <w:p w:rsidR="002302E8" w:rsidRDefault="002302E8">
            <w:pPr>
              <w:pStyle w:val="ConsPlusNormal"/>
            </w:pPr>
          </w:p>
        </w:tc>
        <w:tc>
          <w:tcPr>
            <w:tcW w:w="2040" w:type="dxa"/>
          </w:tcPr>
          <w:p w:rsidR="002302E8" w:rsidRDefault="002302E8">
            <w:pPr>
              <w:pStyle w:val="ConsPlusNormal"/>
            </w:pPr>
          </w:p>
        </w:tc>
        <w:tc>
          <w:tcPr>
            <w:tcW w:w="2040" w:type="dxa"/>
          </w:tcPr>
          <w:p w:rsidR="002302E8" w:rsidRDefault="002302E8">
            <w:pPr>
              <w:pStyle w:val="ConsPlusNormal"/>
            </w:pPr>
          </w:p>
        </w:tc>
      </w:tr>
    </w:tbl>
    <w:p w:rsidR="002302E8" w:rsidRDefault="002302E8">
      <w:pPr>
        <w:pStyle w:val="ConsPlusNormal"/>
        <w:jc w:val="both"/>
      </w:pPr>
    </w:p>
    <w:p w:rsidR="002302E8" w:rsidRDefault="002302E8">
      <w:pPr>
        <w:pStyle w:val="ConsPlusNonformat"/>
        <w:jc w:val="both"/>
      </w:pPr>
      <w:r>
        <w:t>Журнал начат __________ 20__ г.         Журнал окончен __________ 20__ г.</w:t>
      </w:r>
    </w:p>
    <w:p w:rsidR="002302E8" w:rsidRDefault="002302E8">
      <w:pPr>
        <w:pStyle w:val="ConsPlusNonformat"/>
        <w:jc w:val="both"/>
      </w:pPr>
    </w:p>
    <w:p w:rsidR="002302E8" w:rsidRDefault="002302E8">
      <w:pPr>
        <w:pStyle w:val="ConsPlusNonformat"/>
        <w:jc w:val="both"/>
      </w:pPr>
      <w:r>
        <w:t>Руководитель подрядной</w:t>
      </w:r>
    </w:p>
    <w:p w:rsidR="002302E8" w:rsidRDefault="002302E8">
      <w:pPr>
        <w:pStyle w:val="ConsPlusNonformat"/>
        <w:jc w:val="both"/>
      </w:pPr>
      <w:r>
        <w:t>организации _______________________________________________________________</w:t>
      </w:r>
    </w:p>
    <w:p w:rsidR="002302E8" w:rsidRDefault="002302E8">
      <w:pPr>
        <w:pStyle w:val="ConsPlusNonformat"/>
        <w:jc w:val="both"/>
      </w:pPr>
      <w:r>
        <w:t xml:space="preserve">                                  (подпись и печать)</w:t>
      </w:r>
    </w:p>
    <w:p w:rsidR="002302E8" w:rsidRDefault="002302E8">
      <w:pPr>
        <w:pStyle w:val="ConsPlusNonformat"/>
        <w:jc w:val="both"/>
      </w:pPr>
      <w:r>
        <w:t>14. Регистрация технической документации</w:t>
      </w:r>
    </w:p>
    <w:p w:rsidR="002302E8" w:rsidRDefault="002302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120"/>
        <w:gridCol w:w="1440"/>
        <w:gridCol w:w="1200"/>
        <w:gridCol w:w="1560"/>
        <w:gridCol w:w="1800"/>
      </w:tblGrid>
      <w:tr w:rsidR="002302E8">
        <w:tc>
          <w:tcPr>
            <w:tcW w:w="540" w:type="dxa"/>
            <w:vMerge w:val="restart"/>
          </w:tcPr>
          <w:p w:rsidR="002302E8" w:rsidRDefault="002302E8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20" w:type="dxa"/>
            <w:vMerge w:val="restart"/>
          </w:tcPr>
          <w:p w:rsidR="002302E8" w:rsidRDefault="002302E8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440" w:type="dxa"/>
            <w:vMerge w:val="restart"/>
          </w:tcPr>
          <w:p w:rsidR="002302E8" w:rsidRDefault="002302E8">
            <w:pPr>
              <w:pStyle w:val="ConsPlusNormal"/>
              <w:jc w:val="center"/>
            </w:pPr>
            <w:r>
              <w:t>Номер листа</w:t>
            </w:r>
          </w:p>
        </w:tc>
        <w:tc>
          <w:tcPr>
            <w:tcW w:w="2760" w:type="dxa"/>
            <w:gridSpan w:val="2"/>
          </w:tcPr>
          <w:p w:rsidR="002302E8" w:rsidRDefault="002302E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00" w:type="dxa"/>
            <w:vMerge w:val="restart"/>
          </w:tcPr>
          <w:p w:rsidR="002302E8" w:rsidRDefault="002302E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302E8">
        <w:tc>
          <w:tcPr>
            <w:tcW w:w="540" w:type="dxa"/>
            <w:vMerge/>
          </w:tcPr>
          <w:p w:rsidR="002302E8" w:rsidRDefault="002302E8"/>
        </w:tc>
        <w:tc>
          <w:tcPr>
            <w:tcW w:w="3120" w:type="dxa"/>
            <w:vMerge/>
          </w:tcPr>
          <w:p w:rsidR="002302E8" w:rsidRDefault="002302E8"/>
        </w:tc>
        <w:tc>
          <w:tcPr>
            <w:tcW w:w="1440" w:type="dxa"/>
            <w:vMerge/>
          </w:tcPr>
          <w:p w:rsidR="002302E8" w:rsidRDefault="002302E8"/>
        </w:tc>
        <w:tc>
          <w:tcPr>
            <w:tcW w:w="1200" w:type="dxa"/>
          </w:tcPr>
          <w:p w:rsidR="002302E8" w:rsidRDefault="002302E8">
            <w:pPr>
              <w:pStyle w:val="ConsPlusNormal"/>
              <w:jc w:val="center"/>
            </w:pPr>
            <w:r>
              <w:t>выпуска</w:t>
            </w:r>
          </w:p>
        </w:tc>
        <w:tc>
          <w:tcPr>
            <w:tcW w:w="1560" w:type="dxa"/>
          </w:tcPr>
          <w:p w:rsidR="002302E8" w:rsidRDefault="002302E8">
            <w:pPr>
              <w:pStyle w:val="ConsPlusNormal"/>
              <w:jc w:val="center"/>
            </w:pPr>
            <w:r>
              <w:t>поступления на объект</w:t>
            </w:r>
          </w:p>
        </w:tc>
        <w:tc>
          <w:tcPr>
            <w:tcW w:w="1800" w:type="dxa"/>
            <w:vMerge/>
          </w:tcPr>
          <w:p w:rsidR="002302E8" w:rsidRDefault="002302E8"/>
        </w:tc>
      </w:tr>
      <w:tr w:rsidR="002302E8">
        <w:tc>
          <w:tcPr>
            <w:tcW w:w="540" w:type="dxa"/>
          </w:tcPr>
          <w:p w:rsidR="002302E8" w:rsidRDefault="002302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20" w:type="dxa"/>
          </w:tcPr>
          <w:p w:rsidR="002302E8" w:rsidRDefault="002302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302E8" w:rsidRDefault="002302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302E8" w:rsidRDefault="002302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2302E8" w:rsidRDefault="002302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2302E8" w:rsidRDefault="002302E8">
            <w:pPr>
              <w:pStyle w:val="ConsPlusNormal"/>
              <w:jc w:val="center"/>
            </w:pPr>
            <w:r>
              <w:t>6</w:t>
            </w:r>
          </w:p>
        </w:tc>
      </w:tr>
      <w:tr w:rsidR="002302E8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2302E8" w:rsidRDefault="002302E8">
            <w:pPr>
              <w:pStyle w:val="ConsPlusNormal"/>
            </w:pPr>
          </w:p>
        </w:tc>
        <w:tc>
          <w:tcPr>
            <w:tcW w:w="3120" w:type="dxa"/>
            <w:tcBorders>
              <w:bottom w:val="nil"/>
            </w:tcBorders>
          </w:tcPr>
          <w:p w:rsidR="002302E8" w:rsidRDefault="002302E8">
            <w:pPr>
              <w:pStyle w:val="ConsPlusNormal"/>
            </w:pPr>
            <w:r>
              <w:t>а) ______________________</w:t>
            </w:r>
          </w:p>
          <w:p w:rsidR="002302E8" w:rsidRDefault="002302E8">
            <w:pPr>
              <w:pStyle w:val="ConsPlusNormal"/>
            </w:pPr>
            <w:r>
              <w:t>________________________</w:t>
            </w:r>
          </w:p>
        </w:tc>
        <w:tc>
          <w:tcPr>
            <w:tcW w:w="1440" w:type="dxa"/>
            <w:tcBorders>
              <w:bottom w:val="nil"/>
            </w:tcBorders>
          </w:tcPr>
          <w:p w:rsidR="002302E8" w:rsidRDefault="002302E8">
            <w:pPr>
              <w:pStyle w:val="ConsPlusNormal"/>
            </w:pPr>
          </w:p>
        </w:tc>
        <w:tc>
          <w:tcPr>
            <w:tcW w:w="1200" w:type="dxa"/>
            <w:tcBorders>
              <w:bottom w:val="nil"/>
            </w:tcBorders>
          </w:tcPr>
          <w:p w:rsidR="002302E8" w:rsidRDefault="002302E8">
            <w:pPr>
              <w:pStyle w:val="ConsPlusNormal"/>
            </w:pPr>
          </w:p>
        </w:tc>
        <w:tc>
          <w:tcPr>
            <w:tcW w:w="1560" w:type="dxa"/>
            <w:tcBorders>
              <w:bottom w:val="nil"/>
            </w:tcBorders>
          </w:tcPr>
          <w:p w:rsidR="002302E8" w:rsidRDefault="002302E8">
            <w:pPr>
              <w:pStyle w:val="ConsPlusNormal"/>
            </w:pPr>
          </w:p>
        </w:tc>
        <w:tc>
          <w:tcPr>
            <w:tcW w:w="1800" w:type="dxa"/>
            <w:tcBorders>
              <w:bottom w:val="nil"/>
            </w:tcBorders>
          </w:tcPr>
          <w:p w:rsidR="002302E8" w:rsidRDefault="002302E8">
            <w:pPr>
              <w:pStyle w:val="ConsPlusNormal"/>
            </w:pPr>
          </w:p>
        </w:tc>
      </w:tr>
      <w:tr w:rsidR="002302E8">
        <w:tblPrEx>
          <w:tblBorders>
            <w:insideH w:val="nil"/>
          </w:tblBorders>
        </w:tblPrEx>
        <w:tc>
          <w:tcPr>
            <w:tcW w:w="540" w:type="dxa"/>
            <w:tcBorders>
              <w:top w:val="nil"/>
            </w:tcBorders>
          </w:tcPr>
          <w:p w:rsidR="002302E8" w:rsidRDefault="002302E8">
            <w:pPr>
              <w:pStyle w:val="ConsPlusNormal"/>
            </w:pPr>
          </w:p>
        </w:tc>
        <w:tc>
          <w:tcPr>
            <w:tcW w:w="3120" w:type="dxa"/>
            <w:tcBorders>
              <w:top w:val="nil"/>
            </w:tcBorders>
          </w:tcPr>
          <w:p w:rsidR="002302E8" w:rsidRDefault="002302E8">
            <w:pPr>
              <w:pStyle w:val="ConsPlusNormal"/>
            </w:pPr>
            <w:r>
              <w:t>б) ______________________</w:t>
            </w:r>
          </w:p>
          <w:p w:rsidR="002302E8" w:rsidRDefault="002302E8">
            <w:pPr>
              <w:pStyle w:val="ConsPlusNormal"/>
            </w:pPr>
            <w:r>
              <w:t>________________________</w:t>
            </w:r>
          </w:p>
        </w:tc>
        <w:tc>
          <w:tcPr>
            <w:tcW w:w="1440" w:type="dxa"/>
            <w:tcBorders>
              <w:top w:val="nil"/>
            </w:tcBorders>
          </w:tcPr>
          <w:p w:rsidR="002302E8" w:rsidRDefault="002302E8">
            <w:pPr>
              <w:pStyle w:val="ConsPlusNormal"/>
            </w:pPr>
          </w:p>
        </w:tc>
        <w:tc>
          <w:tcPr>
            <w:tcW w:w="1200" w:type="dxa"/>
            <w:tcBorders>
              <w:top w:val="nil"/>
            </w:tcBorders>
          </w:tcPr>
          <w:p w:rsidR="002302E8" w:rsidRDefault="002302E8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2302E8" w:rsidRDefault="002302E8">
            <w:pPr>
              <w:pStyle w:val="ConsPlusNormal"/>
            </w:pPr>
          </w:p>
        </w:tc>
        <w:tc>
          <w:tcPr>
            <w:tcW w:w="1800" w:type="dxa"/>
            <w:tcBorders>
              <w:top w:val="nil"/>
            </w:tcBorders>
          </w:tcPr>
          <w:p w:rsidR="002302E8" w:rsidRDefault="002302E8">
            <w:pPr>
              <w:pStyle w:val="ConsPlusNormal"/>
            </w:pPr>
          </w:p>
        </w:tc>
      </w:tr>
    </w:tbl>
    <w:p w:rsidR="002302E8" w:rsidRDefault="002302E8">
      <w:pPr>
        <w:pStyle w:val="ConsPlusNormal"/>
        <w:jc w:val="both"/>
      </w:pPr>
    </w:p>
    <w:p w:rsidR="002302E8" w:rsidRDefault="002302E8">
      <w:pPr>
        <w:pStyle w:val="ConsPlusNonformat"/>
        <w:jc w:val="both"/>
      </w:pPr>
      <w:r>
        <w:t xml:space="preserve">    Примечание.   В  графе  2  могут  указываться  (подробно,  без  перечня</w:t>
      </w:r>
    </w:p>
    <w:p w:rsidR="002302E8" w:rsidRDefault="002302E8">
      <w:pPr>
        <w:pStyle w:val="ConsPlusNonformat"/>
        <w:jc w:val="both"/>
      </w:pPr>
      <w:r>
        <w:t>документации) заглавные листы и листы общих сведений по основным комплектам</w:t>
      </w:r>
    </w:p>
    <w:p w:rsidR="002302E8" w:rsidRDefault="002302E8">
      <w:pPr>
        <w:pStyle w:val="ConsPlusNonformat"/>
        <w:jc w:val="both"/>
      </w:pPr>
      <w:r>
        <w:t>научно-проектной  документации;  в  графу  6 вносятся сведения об изменении</w:t>
      </w:r>
    </w:p>
    <w:p w:rsidR="002302E8" w:rsidRDefault="002302E8">
      <w:pPr>
        <w:pStyle w:val="ConsPlusNonformat"/>
        <w:jc w:val="both"/>
      </w:pPr>
      <w:r>
        <w:t>решений  с  ссылкой  на  запись в журнале научного руководства и авторского</w:t>
      </w:r>
    </w:p>
    <w:p w:rsidR="002302E8" w:rsidRDefault="002302E8">
      <w:pPr>
        <w:pStyle w:val="ConsPlusNonformat"/>
        <w:jc w:val="both"/>
      </w:pPr>
      <w:r>
        <w:t>надзора.</w:t>
      </w:r>
    </w:p>
    <w:p w:rsidR="002302E8" w:rsidRDefault="002302E8">
      <w:pPr>
        <w:pStyle w:val="ConsPlusNonformat"/>
        <w:jc w:val="both"/>
      </w:pPr>
    </w:p>
    <w:p w:rsidR="002302E8" w:rsidRDefault="002302E8">
      <w:pPr>
        <w:pStyle w:val="ConsPlusNonformat"/>
        <w:jc w:val="both"/>
      </w:pPr>
      <w:r>
        <w:t>15. Основные графы журнала</w:t>
      </w:r>
    </w:p>
    <w:p w:rsidR="002302E8" w:rsidRDefault="002302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2760"/>
        <w:gridCol w:w="2760"/>
        <w:gridCol w:w="1680"/>
        <w:gridCol w:w="1800"/>
      </w:tblGrid>
      <w:tr w:rsidR="002302E8">
        <w:tc>
          <w:tcPr>
            <w:tcW w:w="780" w:type="dxa"/>
          </w:tcPr>
          <w:p w:rsidR="002302E8" w:rsidRDefault="002302E8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  <w:p w:rsidR="002302E8" w:rsidRDefault="002302E8">
            <w:pPr>
              <w:pStyle w:val="ConsPlusNormal"/>
            </w:pPr>
          </w:p>
          <w:p w:rsidR="002302E8" w:rsidRDefault="002302E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760" w:type="dxa"/>
          </w:tcPr>
          <w:p w:rsidR="002302E8" w:rsidRDefault="002302E8">
            <w:pPr>
              <w:pStyle w:val="ConsPlusNormal"/>
              <w:jc w:val="center"/>
            </w:pPr>
            <w:r>
              <w:t>Выявленные отступления от разработанных проектных решений, нарушения технологии проведения работ и требований нормативной документации</w:t>
            </w:r>
          </w:p>
          <w:p w:rsidR="002302E8" w:rsidRDefault="002302E8">
            <w:pPr>
              <w:pStyle w:val="ConsPlusNormal"/>
            </w:pPr>
          </w:p>
          <w:p w:rsidR="002302E8" w:rsidRDefault="002302E8">
            <w:pPr>
              <w:pStyle w:val="ConsPlusNormal"/>
              <w:jc w:val="center"/>
            </w:pPr>
            <w:r>
              <w:lastRenderedPageBreak/>
              <w:t>Запись о ходе работ</w:t>
            </w:r>
          </w:p>
        </w:tc>
        <w:tc>
          <w:tcPr>
            <w:tcW w:w="2760" w:type="dxa"/>
          </w:tcPr>
          <w:p w:rsidR="002302E8" w:rsidRDefault="002302E8">
            <w:pPr>
              <w:pStyle w:val="ConsPlusNormal"/>
              <w:jc w:val="center"/>
            </w:pPr>
            <w:r>
              <w:lastRenderedPageBreak/>
              <w:t>Требования и указания об устранении выявленных отступлений или нарушений и сроки их выполнения</w:t>
            </w:r>
          </w:p>
          <w:p w:rsidR="002302E8" w:rsidRDefault="002302E8">
            <w:pPr>
              <w:pStyle w:val="ConsPlusNormal"/>
            </w:pPr>
          </w:p>
          <w:p w:rsidR="002302E8" w:rsidRDefault="002302E8">
            <w:pPr>
              <w:pStyle w:val="ConsPlusNormal"/>
              <w:jc w:val="center"/>
            </w:pPr>
            <w:r>
              <w:t xml:space="preserve">Подпись специалиста, осуществляющего </w:t>
            </w:r>
            <w:r>
              <w:lastRenderedPageBreak/>
              <w:t>авторский надзор, выполнившего запись, с визой руководителя авторского коллектива</w:t>
            </w:r>
          </w:p>
        </w:tc>
        <w:tc>
          <w:tcPr>
            <w:tcW w:w="1680" w:type="dxa"/>
          </w:tcPr>
          <w:p w:rsidR="002302E8" w:rsidRDefault="002302E8">
            <w:pPr>
              <w:pStyle w:val="ConsPlusNormal"/>
              <w:jc w:val="center"/>
            </w:pPr>
            <w:r>
              <w:lastRenderedPageBreak/>
              <w:t>Ознакомление с записью представителей подрядной организации (ФИО, дата, подпись)</w:t>
            </w:r>
          </w:p>
        </w:tc>
        <w:tc>
          <w:tcPr>
            <w:tcW w:w="1800" w:type="dxa"/>
          </w:tcPr>
          <w:p w:rsidR="002302E8" w:rsidRDefault="002302E8">
            <w:pPr>
              <w:pStyle w:val="ConsPlusNormal"/>
              <w:jc w:val="center"/>
            </w:pPr>
            <w:r>
              <w:t xml:space="preserve">Отметки о выполнении требований и указаний представителей подрядной организации (ФИО, дата, </w:t>
            </w:r>
            <w:r>
              <w:lastRenderedPageBreak/>
              <w:t>подпись)</w:t>
            </w:r>
          </w:p>
        </w:tc>
      </w:tr>
      <w:tr w:rsidR="002302E8">
        <w:tc>
          <w:tcPr>
            <w:tcW w:w="780" w:type="dxa"/>
          </w:tcPr>
          <w:p w:rsidR="002302E8" w:rsidRDefault="002302E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60" w:type="dxa"/>
          </w:tcPr>
          <w:p w:rsidR="002302E8" w:rsidRDefault="002302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60" w:type="dxa"/>
          </w:tcPr>
          <w:p w:rsidR="002302E8" w:rsidRDefault="002302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0" w:type="dxa"/>
          </w:tcPr>
          <w:p w:rsidR="002302E8" w:rsidRDefault="002302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2302E8" w:rsidRDefault="002302E8">
            <w:pPr>
              <w:pStyle w:val="ConsPlusNormal"/>
              <w:jc w:val="center"/>
            </w:pPr>
            <w:r>
              <w:t>5</w:t>
            </w:r>
          </w:p>
        </w:tc>
      </w:tr>
      <w:tr w:rsidR="002302E8">
        <w:tc>
          <w:tcPr>
            <w:tcW w:w="780" w:type="dxa"/>
          </w:tcPr>
          <w:p w:rsidR="002302E8" w:rsidRDefault="002302E8">
            <w:pPr>
              <w:pStyle w:val="ConsPlusNormal"/>
            </w:pPr>
          </w:p>
        </w:tc>
        <w:tc>
          <w:tcPr>
            <w:tcW w:w="2760" w:type="dxa"/>
          </w:tcPr>
          <w:p w:rsidR="002302E8" w:rsidRDefault="002302E8">
            <w:pPr>
              <w:pStyle w:val="ConsPlusNormal"/>
            </w:pPr>
          </w:p>
        </w:tc>
        <w:tc>
          <w:tcPr>
            <w:tcW w:w="2760" w:type="dxa"/>
          </w:tcPr>
          <w:p w:rsidR="002302E8" w:rsidRDefault="002302E8">
            <w:pPr>
              <w:pStyle w:val="ConsPlusNormal"/>
            </w:pPr>
          </w:p>
        </w:tc>
        <w:tc>
          <w:tcPr>
            <w:tcW w:w="1680" w:type="dxa"/>
          </w:tcPr>
          <w:p w:rsidR="002302E8" w:rsidRDefault="002302E8">
            <w:pPr>
              <w:pStyle w:val="ConsPlusNormal"/>
            </w:pPr>
          </w:p>
        </w:tc>
        <w:tc>
          <w:tcPr>
            <w:tcW w:w="1800" w:type="dxa"/>
          </w:tcPr>
          <w:p w:rsidR="002302E8" w:rsidRDefault="002302E8">
            <w:pPr>
              <w:pStyle w:val="ConsPlusNormal"/>
            </w:pPr>
          </w:p>
        </w:tc>
      </w:tr>
    </w:tbl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center"/>
        <w:outlineLvl w:val="0"/>
      </w:pPr>
      <w:r>
        <w:t>БИБЛИОГРАФИЯ</w:t>
      </w:r>
    </w:p>
    <w:p w:rsidR="002302E8" w:rsidRDefault="002302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9000"/>
      </w:tblGrid>
      <w:tr w:rsidR="002302E8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02E8" w:rsidRDefault="002302E8">
            <w:pPr>
              <w:pStyle w:val="ConsPlusNormal"/>
            </w:pPr>
            <w:bookmarkStart w:id="3" w:name="P362"/>
            <w:bookmarkEnd w:id="3"/>
            <w:r>
              <w:t>[1]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2302E8" w:rsidRDefault="002302E8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Ростехнадзора</w:t>
            </w:r>
            <w:proofErr w:type="spellEnd"/>
            <w:r>
              <w:t xml:space="preserve"> от 26 декабря 2006 г. N 1128 "Об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обеспечения"</w:t>
            </w:r>
          </w:p>
        </w:tc>
      </w:tr>
      <w:tr w:rsidR="002302E8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02E8" w:rsidRDefault="002302E8">
            <w:pPr>
              <w:pStyle w:val="ConsPlusNormal"/>
            </w:pPr>
            <w:bookmarkStart w:id="4" w:name="P364"/>
            <w:bookmarkEnd w:id="4"/>
            <w:r>
              <w:t>[2]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2302E8" w:rsidRDefault="002302E8">
            <w:pPr>
              <w:pStyle w:val="ConsPlusNormal"/>
              <w:jc w:val="both"/>
            </w:pPr>
            <w:r>
              <w:t xml:space="preserve">Федеральный </w:t>
            </w:r>
            <w:hyperlink r:id="rId4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 июня 2002 г. N 73-ФЗ "Об объектах культурного наследия (памятниках истории и культуры) народов Российской Федерации", с изменениями и дополнениями</w:t>
            </w:r>
          </w:p>
        </w:tc>
      </w:tr>
    </w:tbl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jc w:val="both"/>
      </w:pPr>
    </w:p>
    <w:p w:rsidR="002302E8" w:rsidRDefault="002302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6CC9" w:rsidRDefault="003D6CC9"/>
    <w:sectPr w:rsidR="003D6CC9" w:rsidSect="00D6258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02E8"/>
    <w:rsid w:val="002302E8"/>
    <w:rsid w:val="003D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02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0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02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0F139CEF6D2526CA2419EE0A82E8EB9596FA6F9E19331641245FC949A62C866144FD2E65D60DFADC4EC9WCUCG" TargetMode="External"/><Relationship Id="rId13" Type="http://schemas.openxmlformats.org/officeDocument/2006/relationships/hyperlink" Target="consultantplus://offline/ref=330F139CEF6D2526CA2405EE1682E8EB9A97FD6F9E19331641245FC949A62C866144FD2E65D60DFADC4EC9WCUCG" TargetMode="External"/><Relationship Id="rId18" Type="http://schemas.openxmlformats.org/officeDocument/2006/relationships/hyperlink" Target="consultantplus://offline/ref=330F139CEF6D2526CA2419EE0A82E8EB9298FA669244391E18285DCE46F929817044FE2B7BD60EE2D51A9A88C101A3F5261C25EEA166CDW4U1G" TargetMode="External"/><Relationship Id="rId26" Type="http://schemas.openxmlformats.org/officeDocument/2006/relationships/hyperlink" Target="consultantplus://offline/ref=330F139CEF6D2526CA2419EE0A82E8EB9298FA669244391E18285DCE46F92993701CF2297EC80BE2C04CCBCEW9U4G" TargetMode="External"/><Relationship Id="rId39" Type="http://schemas.openxmlformats.org/officeDocument/2006/relationships/hyperlink" Target="consultantplus://offline/ref=330F139CEF6D2526CA2406FB0F82E8EB9196FE6C934B6414107151CC41F67696650DAA2679D315E4D850C9CC96W0U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0F139CEF6D2526CA2419EE0A82E8EB9298FA669244391E18285DCE46F92993701CF2297EC80BE2C04CCBCEW9U4G" TargetMode="External"/><Relationship Id="rId34" Type="http://schemas.openxmlformats.org/officeDocument/2006/relationships/hyperlink" Target="consultantplus://offline/ref=330F139CEF6D2526CA2405EE1682E8EB9A97FD6F9E19331641245FC949A62C866144FD2E65D60DFADC4EC9WCUC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330F139CEF6D2526CA2419EE0A82E8EB9297FF6C9C44391E18285DCE46F929817044FE2B7BD709E4D51A9A88C101A3F5261C25EEA166CDW4U1G" TargetMode="External"/><Relationship Id="rId12" Type="http://schemas.openxmlformats.org/officeDocument/2006/relationships/hyperlink" Target="consultantplus://offline/ref=330F139CEF6D2526CA2419EE0A82E8EB9296FF6E9444391E18285DCE46F92993701CF2297EC80BE2C04CCBCEW9U4G" TargetMode="External"/><Relationship Id="rId17" Type="http://schemas.openxmlformats.org/officeDocument/2006/relationships/hyperlink" Target="consultantplus://offline/ref=330F139CEF6D2526CA2419EE0A82E8EB9298FA669244391E18285DCE46F929817044FE2B7BD60EE1D51A9A88C101A3F5261C25EEA166CDW4U1G" TargetMode="External"/><Relationship Id="rId25" Type="http://schemas.openxmlformats.org/officeDocument/2006/relationships/hyperlink" Target="consultantplus://offline/ref=330F139CEF6D2526CA2419EE0A82E8EB9296FF6E9C44391E18285DCE46F92993701CF2297EC80BE2C04CCBCEW9U4G" TargetMode="External"/><Relationship Id="rId33" Type="http://schemas.openxmlformats.org/officeDocument/2006/relationships/hyperlink" Target="consultantplus://offline/ref=330F139CEF6D2526CA2419EE0A82E8EB9296FF6E9444391E18285DCE46F92993701CF2297EC80BE2C04CCBCEW9U4G" TargetMode="External"/><Relationship Id="rId38" Type="http://schemas.openxmlformats.org/officeDocument/2006/relationships/hyperlink" Target="consultantplus://offline/ref=330F139CEF6D2526CA2406FB0F82E8EB909AFE6C97496414107151CC41F67696770DF22D7ADF00B08F0A9EC19609BFF03E0221F0A1W6U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0F139CEF6D2526CA2419EE0A82E8EB9298FA669244391E18285DCE46F92993701CF2297EC80BE2C04CCBCEW9U4G" TargetMode="External"/><Relationship Id="rId20" Type="http://schemas.openxmlformats.org/officeDocument/2006/relationships/hyperlink" Target="consultantplus://offline/ref=330F139CEF6D2526CA2406FB0F82E8EB909AFE6C97496414107151CC41F67696770DF22D7ADF00B08F0A9EC19609BFF03E0221F0A1W6U6G" TargetMode="External"/><Relationship Id="rId29" Type="http://schemas.openxmlformats.org/officeDocument/2006/relationships/hyperlink" Target="consultantplus://offline/ref=330F139CEF6D2526CA2405EE1682E8EB9A97FD6F9E19331641245FC949A62C866144FD2E65D60DFADC4EC9WCUC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0F139CEF6D2526CA2406FB0F82E8EB909AFE6C97496414107151CC41F67696650DAA2679D315E4D850C9CC96W0UCG" TargetMode="External"/><Relationship Id="rId11" Type="http://schemas.openxmlformats.org/officeDocument/2006/relationships/hyperlink" Target="consultantplus://offline/ref=330F139CEF6D2526CA2419EE0A82E8EB919BF96C9244391E18285DCE46F92993701CF2297EC80BE2C04CCBCEW9U4G" TargetMode="External"/><Relationship Id="rId24" Type="http://schemas.openxmlformats.org/officeDocument/2006/relationships/hyperlink" Target="consultantplus://offline/ref=330F139CEF6D2526CA2419EE0A82E8EB9296FF6E9D44391E18285DCE46F92993701CF2297EC80BE2C04CCBCEW9U4G" TargetMode="External"/><Relationship Id="rId32" Type="http://schemas.openxmlformats.org/officeDocument/2006/relationships/hyperlink" Target="consultantplus://offline/ref=330F139CEF6D2526CA2419EE0A82E8EB919BF96C9244391E18285DCE46F92993701CF2297EC80BE2C04CCBCEW9U4G" TargetMode="External"/><Relationship Id="rId37" Type="http://schemas.openxmlformats.org/officeDocument/2006/relationships/hyperlink" Target="consultantplus://offline/ref=330F139CEF6D2526CA2419EE0A82E8EB9298FA669244391E18285DCE46F92993701CF2297EC80BE2C04CCBCEW9U4G" TargetMode="External"/><Relationship Id="rId40" Type="http://schemas.openxmlformats.org/officeDocument/2006/relationships/hyperlink" Target="consultantplus://offline/ref=330F139CEF6D2526CA2406FB0F82E8EB909AFE6C97496414107151CC41F67696650DAA2679D315E4D850C9CC96W0UCG" TargetMode="External"/><Relationship Id="rId5" Type="http://schemas.openxmlformats.org/officeDocument/2006/relationships/hyperlink" Target="consultantplus://offline/ref=330F139CEF6D2526CA2406FB0F82E8EB9198FD6C904B6414107151CC41F67696770DF22A7BD60BE4D8459F9DD059ACF23D0223F6BD64CF43W8UEG" TargetMode="External"/><Relationship Id="rId15" Type="http://schemas.openxmlformats.org/officeDocument/2006/relationships/hyperlink" Target="consultantplus://offline/ref=330F139CEF6D2526CA2419EE0A82E8EB9296FF6E9C44391E18285DCE46F92993701CF2297EC80BE2C04CCBCEW9U4G" TargetMode="External"/><Relationship Id="rId23" Type="http://schemas.openxmlformats.org/officeDocument/2006/relationships/hyperlink" Target="consultantplus://offline/ref=330F139CEF6D2526CA2405EE1682E8EB9A97FD6F9E19331641245FC949A62C866144FD2E65D60DFADC4EC9WCUCG" TargetMode="External"/><Relationship Id="rId28" Type="http://schemas.openxmlformats.org/officeDocument/2006/relationships/hyperlink" Target="consultantplus://offline/ref=330F139CEF6D2526CA2419EE0A82E8EB919BF96C9244391E18285DCE46F92993701CF2297EC80BE2C04CCBCEW9U4G" TargetMode="External"/><Relationship Id="rId36" Type="http://schemas.openxmlformats.org/officeDocument/2006/relationships/hyperlink" Target="consultantplus://offline/ref=330F139CEF6D2526CA2406FB0F82E8EB909AFE6C97496414107151CC41F67696770DF22D7ADF00B08F0A9EC19609BFF03E0221F0A1W6U6G" TargetMode="External"/><Relationship Id="rId10" Type="http://schemas.openxmlformats.org/officeDocument/2006/relationships/hyperlink" Target="consultantplus://offline/ref=330F139CEF6D2526CA2419EE0A82E8EB9298FA669244391E18285DCE46F92993701CF2297EC80BE2C04CCBCEW9U4G" TargetMode="External"/><Relationship Id="rId19" Type="http://schemas.openxmlformats.org/officeDocument/2006/relationships/hyperlink" Target="consultantplus://offline/ref=330F139CEF6D2526CA2419EE0A82E8EB9298FA669244391E18285DCE46F929817044FE2B7BD60EE4D51A9A88C101A3F5261C25EEA166CDW4U1G" TargetMode="External"/><Relationship Id="rId31" Type="http://schemas.openxmlformats.org/officeDocument/2006/relationships/hyperlink" Target="consultantplus://offline/ref=330F139CEF6D2526CA2419EE0A82E8EB9296FF6E9C44391E18285DCE46F92993701CF2297EC80BE2C04CCBCEW9U4G" TargetMode="External"/><Relationship Id="rId4" Type="http://schemas.openxmlformats.org/officeDocument/2006/relationships/hyperlink" Target="consultantplus://offline/ref=330F139CEF6D2526CA2406FB0F82E8EB9198FD6C904B6414107151CC41F67696650DAA2679D315E4D850C9CC96W0UCG" TargetMode="External"/><Relationship Id="rId9" Type="http://schemas.openxmlformats.org/officeDocument/2006/relationships/hyperlink" Target="consultantplus://offline/ref=330F139CEF6D2526CA2419EE0A82E8EB9298FE6F9144391E18285DCE46F92993701CF2297EC80BE2C04CCBCEW9U4G" TargetMode="External"/><Relationship Id="rId14" Type="http://schemas.openxmlformats.org/officeDocument/2006/relationships/hyperlink" Target="consultantplus://offline/ref=330F139CEF6D2526CA2419EE0A82E8EB9296FF6E9D44391E18285DCE46F92993701CF2297EC80BE2C04CCBCEW9U4G" TargetMode="External"/><Relationship Id="rId22" Type="http://schemas.openxmlformats.org/officeDocument/2006/relationships/hyperlink" Target="consultantplus://offline/ref=330F139CEF6D2526CA2419EE0A82E8EB919BF96C9244391E18285DCE46F92993701CF2297EC80BE2C04CCBCEW9U4G" TargetMode="External"/><Relationship Id="rId27" Type="http://schemas.openxmlformats.org/officeDocument/2006/relationships/hyperlink" Target="consultantplus://offline/ref=330F139CEF6D2526CA2419EE0A82E8EB9296FF6E9D44391E18285DCE46F92993701CF2297EC80BE2C04CCBCEW9U4G" TargetMode="External"/><Relationship Id="rId30" Type="http://schemas.openxmlformats.org/officeDocument/2006/relationships/hyperlink" Target="consultantplus://offline/ref=330F139CEF6D2526CA2419EE0A82E8EB9296FF6E9C44391E18285DCE46F92993701CF2297EC80BE2C04CCBCEW9U4G" TargetMode="External"/><Relationship Id="rId35" Type="http://schemas.openxmlformats.org/officeDocument/2006/relationships/hyperlink" Target="consultantplus://offline/ref=330F139CEF6D2526CA2419EE0A82E8EB9298FE6F9144391E18285DCE46F92993701CF2297EC80BE2C04CCBCEW9U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6139</Words>
  <Characters>34993</Characters>
  <Application>Microsoft Office Word</Application>
  <DocSecurity>0</DocSecurity>
  <Lines>291</Lines>
  <Paragraphs>82</Paragraphs>
  <ScaleCrop>false</ScaleCrop>
  <Company/>
  <LinksUpToDate>false</LinksUpToDate>
  <CharactersWithSpaces>41050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Штефаненко В.В.</cp:lastModifiedBy>
  <cp:revision>1</cp:revision>
  <dcterms:created xsi:type="dcterms:W3CDTF">2020-06-25T06:20:00Z</dcterms:created>
  <dcterms:modified xsi:type="dcterms:W3CDTF">2020-06-25T06:20:00Z</dcterms:modified>
</cp:coreProperties>
</file>